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10" w:rsidRPr="00331BE3" w:rsidRDefault="00331BE3" w:rsidP="006D6704">
      <w:pPr>
        <w:pStyle w:val="NoSpacing"/>
        <w:rPr>
          <w:rFonts w:asciiTheme="minorHAnsi" w:hAnsiTheme="minorHAnsi" w:cs="Arial"/>
          <w:b/>
          <w:u w:val="single"/>
        </w:rPr>
      </w:pPr>
      <w:r w:rsidRPr="00331BE3">
        <w:rPr>
          <w:rFonts w:asciiTheme="minorHAnsi" w:hAnsiTheme="minorHAnsi" w:cs="Arial"/>
          <w:b/>
        </w:rPr>
        <w:t>T</w:t>
      </w:r>
      <w:r w:rsidR="006D6704" w:rsidRPr="00331BE3">
        <w:rPr>
          <w:rFonts w:asciiTheme="minorHAnsi" w:hAnsiTheme="minorHAnsi" w:cs="Arial"/>
          <w:b/>
        </w:rPr>
        <w:t>OK – The Arts</w:t>
      </w:r>
      <w:r w:rsidR="006D6704" w:rsidRPr="00331BE3">
        <w:rPr>
          <w:rFonts w:asciiTheme="minorHAnsi" w:hAnsiTheme="minorHAnsi" w:cs="Arial"/>
          <w:b/>
        </w:rPr>
        <w:tab/>
      </w:r>
      <w:r w:rsidR="006D6704" w:rsidRPr="00331BE3">
        <w:rPr>
          <w:rFonts w:asciiTheme="minorHAnsi" w:hAnsiTheme="minorHAnsi" w:cs="Arial"/>
          <w:b/>
        </w:rPr>
        <w:tab/>
      </w:r>
      <w:r w:rsidR="006D6704" w:rsidRPr="00331BE3">
        <w:rPr>
          <w:rFonts w:asciiTheme="minorHAnsi" w:hAnsiTheme="minorHAnsi" w:cs="Arial"/>
          <w:b/>
        </w:rPr>
        <w:tab/>
      </w:r>
      <w:r w:rsidR="006D6704" w:rsidRPr="00331BE3">
        <w:rPr>
          <w:rFonts w:asciiTheme="minorHAnsi" w:hAnsiTheme="minorHAnsi" w:cs="Arial"/>
          <w:b/>
        </w:rPr>
        <w:tab/>
      </w:r>
      <w:r w:rsidR="006D6704" w:rsidRPr="00331BE3">
        <w:rPr>
          <w:rFonts w:asciiTheme="minorHAnsi" w:hAnsiTheme="minorHAnsi" w:cs="Arial"/>
          <w:b/>
        </w:rPr>
        <w:tab/>
        <w:t xml:space="preserve">Name: </w:t>
      </w:r>
      <w:r w:rsidR="006D6704" w:rsidRPr="00331BE3">
        <w:rPr>
          <w:rFonts w:asciiTheme="minorHAnsi" w:hAnsiTheme="minorHAnsi" w:cs="Arial"/>
          <w:b/>
          <w:u w:val="single"/>
        </w:rPr>
        <w:tab/>
      </w:r>
      <w:r w:rsidR="006D6704" w:rsidRPr="00331BE3">
        <w:rPr>
          <w:rFonts w:asciiTheme="minorHAnsi" w:hAnsiTheme="minorHAnsi" w:cs="Arial"/>
          <w:b/>
          <w:u w:val="single"/>
        </w:rPr>
        <w:tab/>
      </w:r>
      <w:r w:rsidR="006D6704" w:rsidRPr="00331BE3"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 w:rsidR="006D6704" w:rsidRPr="00331BE3">
        <w:rPr>
          <w:rFonts w:asciiTheme="minorHAnsi" w:hAnsiTheme="minorHAnsi" w:cs="Arial"/>
          <w:b/>
          <w:u w:val="single"/>
        </w:rPr>
        <w:tab/>
      </w:r>
      <w:r w:rsidR="006D6704" w:rsidRPr="00331BE3">
        <w:rPr>
          <w:rFonts w:asciiTheme="minorHAnsi" w:hAnsiTheme="minorHAnsi" w:cs="Arial"/>
          <w:b/>
          <w:u w:val="single"/>
        </w:rPr>
        <w:tab/>
      </w:r>
    </w:p>
    <w:p w:rsidR="007F4CF6" w:rsidRDefault="006D6704" w:rsidP="006D6704">
      <w:pPr>
        <w:pStyle w:val="NoSpacing"/>
        <w:rPr>
          <w:rFonts w:asciiTheme="minorHAnsi" w:hAnsiTheme="minorHAnsi" w:cs="Arial"/>
          <w:b/>
          <w:u w:val="single"/>
        </w:rPr>
      </w:pPr>
      <w:r w:rsidRPr="00331BE3">
        <w:rPr>
          <w:rFonts w:asciiTheme="minorHAnsi" w:hAnsiTheme="minorHAnsi" w:cs="Arial"/>
          <w:b/>
        </w:rPr>
        <w:t>What is art?</w:t>
      </w:r>
      <w:r w:rsidR="0044164F">
        <w:rPr>
          <w:rFonts w:asciiTheme="minorHAnsi" w:hAnsiTheme="minorHAnsi" w:cs="Arial"/>
          <w:b/>
        </w:rPr>
        <w:tab/>
      </w:r>
      <w:r w:rsidR="0044164F">
        <w:rPr>
          <w:rFonts w:asciiTheme="minorHAnsi" w:hAnsiTheme="minorHAnsi" w:cs="Arial"/>
          <w:b/>
        </w:rPr>
        <w:tab/>
      </w:r>
      <w:r w:rsidR="0044164F">
        <w:rPr>
          <w:rFonts w:asciiTheme="minorHAnsi" w:hAnsiTheme="minorHAnsi" w:cs="Arial"/>
          <w:b/>
        </w:rPr>
        <w:tab/>
      </w:r>
      <w:r w:rsidR="0044164F">
        <w:rPr>
          <w:rFonts w:asciiTheme="minorHAnsi" w:hAnsiTheme="minorHAnsi" w:cs="Arial"/>
          <w:b/>
        </w:rPr>
        <w:tab/>
        <w:t xml:space="preserve">         Partner’s name: </w:t>
      </w:r>
      <w:r w:rsidR="0044164F">
        <w:rPr>
          <w:rFonts w:asciiTheme="minorHAnsi" w:hAnsiTheme="minorHAnsi" w:cs="Arial"/>
          <w:b/>
          <w:u w:val="single"/>
        </w:rPr>
        <w:tab/>
      </w:r>
      <w:r w:rsidR="0044164F">
        <w:rPr>
          <w:rFonts w:asciiTheme="minorHAnsi" w:hAnsiTheme="minorHAnsi" w:cs="Arial"/>
          <w:b/>
          <w:u w:val="single"/>
        </w:rPr>
        <w:tab/>
      </w:r>
      <w:r w:rsidR="0044164F">
        <w:rPr>
          <w:rFonts w:asciiTheme="minorHAnsi" w:hAnsiTheme="minorHAnsi" w:cs="Arial"/>
          <w:b/>
          <w:u w:val="single"/>
        </w:rPr>
        <w:tab/>
      </w:r>
      <w:r w:rsidR="0044164F">
        <w:rPr>
          <w:rFonts w:asciiTheme="minorHAnsi" w:hAnsiTheme="minorHAnsi" w:cs="Arial"/>
          <w:b/>
          <w:u w:val="single"/>
        </w:rPr>
        <w:tab/>
      </w:r>
      <w:r w:rsidR="0044164F">
        <w:rPr>
          <w:rFonts w:asciiTheme="minorHAnsi" w:hAnsiTheme="minorHAnsi" w:cs="Arial"/>
          <w:b/>
          <w:u w:val="single"/>
        </w:rPr>
        <w:tab/>
      </w:r>
      <w:r w:rsidR="0044164F">
        <w:rPr>
          <w:rFonts w:asciiTheme="minorHAnsi" w:hAnsiTheme="minorHAnsi" w:cs="Arial"/>
          <w:b/>
          <w:u w:val="single"/>
        </w:rPr>
        <w:tab/>
      </w:r>
    </w:p>
    <w:p w:rsidR="006D6704" w:rsidRPr="007F4CF6" w:rsidRDefault="007F4CF6" w:rsidP="007F4CF6">
      <w:pPr>
        <w:pStyle w:val="NoSpacing"/>
        <w:jc w:val="righ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</w:t>
      </w:r>
      <w:proofErr w:type="gramStart"/>
      <w:r>
        <w:rPr>
          <w:rFonts w:asciiTheme="minorHAnsi" w:hAnsiTheme="minorHAnsi" w:cs="Arial"/>
          <w:i/>
          <w:sz w:val="18"/>
          <w:szCs w:val="18"/>
        </w:rPr>
        <w:t>just</w:t>
      </w:r>
      <w:proofErr w:type="gramEnd"/>
      <w:r>
        <w:rPr>
          <w:rFonts w:asciiTheme="minorHAnsi" w:hAnsiTheme="minorHAnsi" w:cs="Arial"/>
          <w:i/>
          <w:sz w:val="18"/>
          <w:szCs w:val="18"/>
        </w:rPr>
        <w:t xml:space="preserve"> for reference;</w:t>
      </w:r>
      <w:r w:rsidRPr="007F4CF6">
        <w:rPr>
          <w:rFonts w:asciiTheme="minorHAnsi" w:hAnsiTheme="minorHAnsi" w:cs="Arial"/>
          <w:i/>
          <w:sz w:val="18"/>
          <w:szCs w:val="18"/>
        </w:rPr>
        <w:t xml:space="preserve"> each partner needs to complete their own</w:t>
      </w:r>
      <w:r>
        <w:rPr>
          <w:rFonts w:asciiTheme="minorHAnsi" w:hAnsiTheme="minorHAnsi" w:cs="Arial"/>
          <w:i/>
          <w:sz w:val="18"/>
          <w:szCs w:val="18"/>
        </w:rPr>
        <w:t>)</w:t>
      </w:r>
    </w:p>
    <w:p w:rsidR="00331BE3" w:rsidRDefault="00331BE3" w:rsidP="006D6704">
      <w:pPr>
        <w:pStyle w:val="NoSpacing"/>
        <w:rPr>
          <w:rFonts w:asciiTheme="minorHAnsi" w:hAnsiTheme="minorHAnsi" w:cs="Arial"/>
          <w:b/>
        </w:rPr>
      </w:pPr>
    </w:p>
    <w:p w:rsidR="00331BE3" w:rsidRPr="00331BE3" w:rsidRDefault="00331BE3" w:rsidP="006D6704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Directions</w:t>
      </w:r>
      <w:r w:rsidRPr="0044164F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  <w:b/>
        </w:rPr>
        <w:t xml:space="preserve"> </w:t>
      </w:r>
      <w:r w:rsidRPr="00331BE3">
        <w:rPr>
          <w:rFonts w:asciiTheme="minorHAnsi" w:hAnsiTheme="minorHAnsi" w:cs="Arial"/>
        </w:rPr>
        <w:t xml:space="preserve">with a partner go through the discussion questions, exploring the links where applicable, and recording </w:t>
      </w:r>
      <w:r w:rsidR="00624554">
        <w:rPr>
          <w:rFonts w:asciiTheme="minorHAnsi" w:hAnsiTheme="minorHAnsi" w:cs="Arial"/>
        </w:rPr>
        <w:t xml:space="preserve">your </w:t>
      </w:r>
      <w:r w:rsidRPr="00331BE3">
        <w:rPr>
          <w:rFonts w:asciiTheme="minorHAnsi" w:hAnsiTheme="minorHAnsi" w:cs="Arial"/>
        </w:rPr>
        <w:t>answers.  Each partner should fill out their ow</w:t>
      </w:r>
      <w:r w:rsidR="0044164F">
        <w:rPr>
          <w:rFonts w:asciiTheme="minorHAnsi" w:hAnsiTheme="minorHAnsi" w:cs="Arial"/>
        </w:rPr>
        <w:t xml:space="preserve">n discussion sheet for credit and turn it in at the end of the period. </w:t>
      </w:r>
      <w:r w:rsidR="0044164F" w:rsidRPr="00624554">
        <w:rPr>
          <w:rFonts w:asciiTheme="minorHAnsi" w:hAnsiTheme="minorHAnsi" w:cs="Arial"/>
          <w:i/>
          <w:sz w:val="22"/>
        </w:rPr>
        <w:t>(</w:t>
      </w:r>
      <w:r w:rsidRPr="00624554">
        <w:rPr>
          <w:rFonts w:asciiTheme="minorHAnsi" w:hAnsiTheme="minorHAnsi" w:cs="Arial"/>
          <w:i/>
          <w:sz w:val="22"/>
        </w:rPr>
        <w:t>And it is OK to not have the same answer if you do not agree.</w:t>
      </w:r>
      <w:r w:rsidR="0044164F" w:rsidRPr="00624554">
        <w:rPr>
          <w:rFonts w:asciiTheme="minorHAnsi" w:hAnsiTheme="minorHAnsi" w:cs="Arial"/>
          <w:i/>
          <w:sz w:val="22"/>
        </w:rPr>
        <w:t>)</w:t>
      </w:r>
    </w:p>
    <w:p w:rsidR="00692F10" w:rsidRPr="003236EF" w:rsidRDefault="007F4CF6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hyperlink r:id="rId5" w:tgtFrame="_blank" w:history="1">
        <w:r w:rsidR="00692F10" w:rsidRPr="003236EF">
          <w:rPr>
            <w:rStyle w:val="Hyperlink"/>
            <w:rFonts w:asciiTheme="minorHAnsi" w:hAnsiTheme="minorHAnsi"/>
          </w:rPr>
          <w:t>What is art</w:t>
        </w:r>
      </w:hyperlink>
      <w:r w:rsidR="00692F10" w:rsidRPr="003236EF">
        <w:rPr>
          <w:rFonts w:asciiTheme="minorHAnsi" w:hAnsiTheme="minorHAnsi"/>
          <w:color w:val="000000"/>
        </w:rPr>
        <w:t>?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Pr="003236E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92F10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 w:rsidRPr="003236EF">
        <w:rPr>
          <w:rFonts w:asciiTheme="minorHAnsi" w:hAnsiTheme="minorHAnsi"/>
          <w:color w:val="000000"/>
        </w:rPr>
        <w:t>What is beauty? – Aesthetic judgement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Pr="003236E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92F10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 w:rsidRPr="003236EF">
        <w:rPr>
          <w:rFonts w:asciiTheme="minorHAnsi" w:hAnsiTheme="minorHAnsi"/>
          <w:color w:val="000000"/>
        </w:rPr>
        <w:t xml:space="preserve">What role does art play in society?  </w:t>
      </w:r>
      <w:hyperlink r:id="rId6" w:tgtFrame="_blank" w:history="1">
        <w:r w:rsidRPr="003236EF">
          <w:rPr>
            <w:rStyle w:val="Hyperlink"/>
            <w:rFonts w:asciiTheme="minorHAnsi" w:hAnsiTheme="minorHAnsi"/>
          </w:rPr>
          <w:t>Should we encourage art</w:t>
        </w:r>
      </w:hyperlink>
      <w:r w:rsidRPr="003236EF">
        <w:rPr>
          <w:rFonts w:asciiTheme="minorHAnsi" w:hAnsiTheme="minorHAnsi"/>
          <w:color w:val="000000"/>
        </w:rPr>
        <w:t xml:space="preserve">?  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92F10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 w:rsidRPr="003236EF">
        <w:rPr>
          <w:rFonts w:asciiTheme="minorHAnsi" w:hAnsiTheme="minorHAnsi"/>
          <w:color w:val="000000"/>
        </w:rPr>
        <w:t>Do artists have an obligation to society?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92F10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bookmarkStart w:id="0" w:name="_GoBack"/>
      <w:bookmarkEnd w:id="0"/>
      <w:r w:rsidRPr="003236EF">
        <w:rPr>
          <w:rFonts w:asciiTheme="minorHAnsi" w:hAnsiTheme="minorHAnsi"/>
          <w:color w:val="000000"/>
        </w:rPr>
        <w:lastRenderedPageBreak/>
        <w:t>What does it take to know art?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Pr="003236E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92F10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 w:rsidRPr="003236EF">
        <w:rPr>
          <w:rFonts w:asciiTheme="minorHAnsi" w:hAnsiTheme="minorHAnsi"/>
          <w:color w:val="000000"/>
        </w:rPr>
        <w:t>What art speaks to you?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Pr="003236E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44164F" w:rsidRDefault="00692F10" w:rsidP="0044164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 w:rsidRPr="003236EF">
        <w:rPr>
          <w:rFonts w:asciiTheme="minorHAnsi" w:hAnsiTheme="minorHAnsi"/>
          <w:color w:val="000000"/>
        </w:rPr>
        <w:t xml:space="preserve">What is art supposed to do?  </w:t>
      </w:r>
      <w:hyperlink r:id="rId7" w:history="1">
        <w:r w:rsidRPr="003236EF">
          <w:rPr>
            <w:rStyle w:val="Hyperlink"/>
            <w:rFonts w:asciiTheme="minorHAnsi" w:hAnsiTheme="minorHAnsi"/>
          </w:rPr>
          <w:t>Provoke</w:t>
        </w:r>
      </w:hyperlink>
      <w:r w:rsidR="0044164F">
        <w:rPr>
          <w:rFonts w:asciiTheme="minorHAnsi" w:hAnsiTheme="minorHAnsi"/>
          <w:color w:val="000000"/>
        </w:rPr>
        <w:t>?  Please?</w:t>
      </w:r>
      <w:r w:rsidRPr="0044164F">
        <w:rPr>
          <w:rFonts w:asciiTheme="minorHAnsi" w:hAnsiTheme="minorHAnsi"/>
          <w:color w:val="000000"/>
        </w:rPr>
        <w:t xml:space="preserve"> </w:t>
      </w:r>
      <w:hyperlink r:id="rId8" w:tgtFrame="_blank" w:history="1">
        <w:r w:rsidRPr="0044164F">
          <w:rPr>
            <w:rStyle w:val="Hyperlink"/>
            <w:rFonts w:asciiTheme="minorHAnsi" w:hAnsiTheme="minorHAnsi"/>
          </w:rPr>
          <w:t xml:space="preserve">NY Times </w:t>
        </w:r>
      </w:hyperlink>
      <w:r w:rsidRPr="0044164F">
        <w:rPr>
          <w:rFonts w:asciiTheme="minorHAnsi" w:hAnsiTheme="minorHAnsi"/>
          <w:color w:val="000000"/>
        </w:rPr>
        <w:t> </w:t>
      </w:r>
    </w:p>
    <w:p w:rsidR="00692F10" w:rsidRDefault="00692F10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44164F" w:rsidRDefault="0044164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0A052F" w:rsidRPr="003236EF" w:rsidRDefault="000A052F" w:rsidP="006D6704">
      <w:pPr>
        <w:spacing w:before="100" w:beforeAutospacing="1" w:after="100" w:afterAutospacing="1"/>
        <w:ind w:left="-360" w:firstLine="60"/>
        <w:rPr>
          <w:rFonts w:asciiTheme="minorHAnsi" w:hAnsiTheme="minorHAnsi"/>
          <w:color w:val="000000"/>
        </w:rPr>
      </w:pPr>
    </w:p>
    <w:p w:rsidR="00692F10" w:rsidRPr="003236EF" w:rsidRDefault="00624554" w:rsidP="006D670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And again, having gone through the questions and considered more, w</w:t>
      </w:r>
      <w:r w:rsidR="00692F10" w:rsidRPr="003236EF">
        <w:rPr>
          <w:rFonts w:asciiTheme="minorHAnsi" w:hAnsiTheme="minorHAnsi"/>
          <w:color w:val="000000"/>
        </w:rPr>
        <w:t>hat is art</w:t>
      </w:r>
      <w:r>
        <w:rPr>
          <w:rFonts w:asciiTheme="minorHAnsi" w:hAnsiTheme="minorHAnsi"/>
          <w:color w:val="000000"/>
        </w:rPr>
        <w:t>?</w:t>
      </w:r>
      <w:r w:rsidR="00692F10" w:rsidRPr="003236EF">
        <w:rPr>
          <w:rFonts w:asciiTheme="minorHAnsi" w:hAnsiTheme="minorHAnsi"/>
          <w:color w:val="000000"/>
        </w:rPr>
        <w:t xml:space="preserve"> – </w:t>
      </w:r>
      <w:hyperlink r:id="rId9" w:tgtFrame="_blank" w:history="1">
        <w:r w:rsidR="00692F10" w:rsidRPr="003236EF">
          <w:rPr>
            <w:rStyle w:val="Hyperlink"/>
            <w:rFonts w:asciiTheme="minorHAnsi" w:hAnsiTheme="minorHAnsi"/>
          </w:rPr>
          <w:t>NY times</w:t>
        </w:r>
      </w:hyperlink>
      <w:r w:rsidR="00692F10" w:rsidRPr="003236EF">
        <w:rPr>
          <w:rFonts w:asciiTheme="minorHAnsi" w:hAnsiTheme="minorHAnsi"/>
          <w:color w:val="000000"/>
        </w:rPr>
        <w:t xml:space="preserve"> </w:t>
      </w:r>
    </w:p>
    <w:p w:rsidR="00692F10" w:rsidRDefault="00692F10" w:rsidP="00692F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C753E7" w:rsidRDefault="00C753E7"/>
    <w:sectPr w:rsidR="00C7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EE9"/>
    <w:multiLevelType w:val="hybridMultilevel"/>
    <w:tmpl w:val="2E6E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0"/>
    <w:rsid w:val="000A052F"/>
    <w:rsid w:val="00166E6D"/>
    <w:rsid w:val="003236EF"/>
    <w:rsid w:val="00331BE3"/>
    <w:rsid w:val="0044164F"/>
    <w:rsid w:val="00624554"/>
    <w:rsid w:val="00692F10"/>
    <w:rsid w:val="006D6704"/>
    <w:rsid w:val="007F4CF6"/>
    <w:rsid w:val="00C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71861-0A59-415E-9EA1-D4798DD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F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E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6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D67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pers.org/blog/2011/12/tolstoy-the-chain-of-ideas-that-constitutes-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m/news/world-middle-east-32139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wichpicturegallery.org.uk/about/news/2014/may/preeminent-figures-from-the-art-world-discuss-what-constitutes-as-art-toda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to.stanford.edu/entries/art-defini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uery.nytimes.com/mem/archive-free/pdf?res=990CE6D61539E03ABC4C51DFB366838F669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Braman, Don   SHS Staff</dc:creator>
  <cp:lastModifiedBy>Maners, Allison SHS Staff</cp:lastModifiedBy>
  <cp:revision>6</cp:revision>
  <cp:lastPrinted>2019-05-24T16:58:00Z</cp:lastPrinted>
  <dcterms:created xsi:type="dcterms:W3CDTF">2019-05-16T15:36:00Z</dcterms:created>
  <dcterms:modified xsi:type="dcterms:W3CDTF">2019-05-24T16:59:00Z</dcterms:modified>
</cp:coreProperties>
</file>