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1" w:rsidRPr="00646B71" w:rsidRDefault="00646B71" w:rsidP="00646B71">
      <w:pPr>
        <w:pStyle w:val="NoSpacing"/>
        <w:rPr>
          <w:b/>
          <w:sz w:val="24"/>
        </w:rPr>
      </w:pPr>
      <w:r w:rsidRPr="00646B71">
        <w:rPr>
          <w:b/>
          <w:sz w:val="24"/>
        </w:rPr>
        <w:t>Theory of Knowledge</w:t>
      </w:r>
    </w:p>
    <w:p w:rsidR="00646B71" w:rsidRDefault="00646B71" w:rsidP="00646B71">
      <w:pPr>
        <w:pStyle w:val="NoSpacing"/>
        <w:rPr>
          <w:b/>
          <w:sz w:val="24"/>
        </w:rPr>
      </w:pPr>
      <w:r w:rsidRPr="00646B71">
        <w:rPr>
          <w:b/>
          <w:sz w:val="24"/>
        </w:rPr>
        <w:t xml:space="preserve">AOK </w:t>
      </w:r>
      <w:r>
        <w:rPr>
          <w:b/>
          <w:sz w:val="24"/>
        </w:rPr>
        <w:t>–</w:t>
      </w:r>
      <w:r w:rsidRPr="00646B71">
        <w:rPr>
          <w:b/>
          <w:sz w:val="24"/>
        </w:rPr>
        <w:t xml:space="preserve"> Ethics</w:t>
      </w:r>
      <w:r w:rsidR="008209FC">
        <w:rPr>
          <w:b/>
          <w:sz w:val="24"/>
        </w:rPr>
        <w:t xml:space="preserve"> Plan</w:t>
      </w:r>
      <w:r w:rsidR="00192A1C">
        <w:rPr>
          <w:b/>
          <w:sz w:val="24"/>
        </w:rPr>
        <w:t>/Calendar</w:t>
      </w:r>
    </w:p>
    <w:p w:rsidR="00646B71" w:rsidRPr="005F20F3" w:rsidRDefault="00646B71" w:rsidP="00646B71">
      <w:pPr>
        <w:pStyle w:val="NoSpacing"/>
        <w:rPr>
          <w:b/>
          <w:color w:val="000000" w:themeColor="text1"/>
          <w:sz w:val="24"/>
        </w:rPr>
      </w:pPr>
    </w:p>
    <w:p w:rsidR="005E3591" w:rsidRPr="005F20F3" w:rsidRDefault="005E3591" w:rsidP="008209FC">
      <w:pPr>
        <w:pStyle w:val="NoSpacing"/>
        <w:rPr>
          <w:color w:val="000000" w:themeColor="text1"/>
        </w:rPr>
      </w:pPr>
      <w:r w:rsidRPr="005F20F3">
        <w:rPr>
          <w:color w:val="000000" w:themeColor="text1"/>
        </w:rPr>
        <w:t>Testing starts at the end of next week, so looking ahead for your planning, our Ethics unit will fall into three segments:</w:t>
      </w:r>
    </w:p>
    <w:p w:rsidR="005E3591" w:rsidRPr="005F20F3" w:rsidRDefault="005E3591" w:rsidP="008209FC">
      <w:pPr>
        <w:pStyle w:val="NoSpacing"/>
        <w:numPr>
          <w:ilvl w:val="0"/>
          <w:numId w:val="1"/>
        </w:numPr>
        <w:rPr>
          <w:color w:val="000000" w:themeColor="text1"/>
        </w:rPr>
      </w:pPr>
      <w:r w:rsidRPr="005F20F3">
        <w:rPr>
          <w:color w:val="000000" w:themeColor="text1"/>
        </w:rPr>
        <w:t>Part One will happen before IB Testing (April 24 – May 2</w:t>
      </w:r>
      <w:r w:rsidR="007C3023" w:rsidRPr="005F20F3">
        <w:rPr>
          <w:color w:val="000000" w:themeColor="text1"/>
        </w:rPr>
        <w:t>nd</w:t>
      </w:r>
      <w:r w:rsidRPr="005F20F3">
        <w:rPr>
          <w:color w:val="000000" w:themeColor="text1"/>
        </w:rPr>
        <w:t>)</w:t>
      </w:r>
    </w:p>
    <w:p w:rsidR="005E3591" w:rsidRPr="005F20F3" w:rsidRDefault="005E3591" w:rsidP="005E3591">
      <w:pPr>
        <w:numPr>
          <w:ilvl w:val="1"/>
          <w:numId w:val="1"/>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We will read the assigned texts below and have in-class discussions</w:t>
      </w:r>
    </w:p>
    <w:p w:rsidR="005E3591" w:rsidRPr="005F20F3" w:rsidRDefault="005E3591" w:rsidP="005E3591">
      <w:pPr>
        <w:numPr>
          <w:ilvl w:val="0"/>
          <w:numId w:val="1"/>
        </w:numPr>
        <w:shd w:val="clear" w:color="auto" w:fill="FFFFFF"/>
        <w:spacing w:after="0" w:line="240" w:lineRule="auto"/>
        <w:ind w:left="600"/>
        <w:textAlignment w:val="baseline"/>
        <w:rPr>
          <w:rFonts w:eastAsia="Times New Roman" w:cs="Times New Roman"/>
          <w:color w:val="000000" w:themeColor="text1"/>
        </w:rPr>
      </w:pPr>
      <w:r w:rsidRPr="005F20F3">
        <w:rPr>
          <w:rFonts w:eastAsia="Times New Roman" w:cs="Times New Roman"/>
          <w:color w:val="000000" w:themeColor="text1"/>
        </w:rPr>
        <w:t>Part Two will happen during IB Testing (</w:t>
      </w:r>
      <w:r w:rsidR="00646B71" w:rsidRPr="005F20F3">
        <w:rPr>
          <w:rFonts w:eastAsia="Times New Roman" w:cs="Times New Roman"/>
          <w:color w:val="000000" w:themeColor="text1"/>
        </w:rPr>
        <w:t>May 3</w:t>
      </w:r>
      <w:r w:rsidR="007C3023" w:rsidRPr="005F20F3">
        <w:rPr>
          <w:rFonts w:eastAsia="Times New Roman" w:cs="Times New Roman"/>
          <w:color w:val="000000" w:themeColor="text1"/>
        </w:rPr>
        <w:t xml:space="preserve"> – May 24th</w:t>
      </w:r>
      <w:r w:rsidRPr="005F20F3">
        <w:rPr>
          <w:rFonts w:eastAsia="Times New Roman" w:cs="Times New Roman"/>
          <w:color w:val="000000" w:themeColor="text1"/>
        </w:rPr>
        <w:t>)</w:t>
      </w:r>
    </w:p>
    <w:p w:rsidR="005E3591" w:rsidRPr="005F20F3" w:rsidRDefault="005E3591" w:rsidP="005E3591">
      <w:pPr>
        <w:numPr>
          <w:ilvl w:val="1"/>
          <w:numId w:val="1"/>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 xml:space="preserve">We will watch Seasons 1 and 2 of </w:t>
      </w:r>
      <w:r w:rsidRPr="005F20F3">
        <w:rPr>
          <w:rFonts w:eastAsia="Times New Roman" w:cs="Times New Roman"/>
          <w:i/>
          <w:color w:val="000000" w:themeColor="text1"/>
        </w:rPr>
        <w:t xml:space="preserve">The Good Place, </w:t>
      </w:r>
      <w:r w:rsidRPr="005F20F3">
        <w:rPr>
          <w:rFonts w:eastAsia="Times New Roman" w:cs="Times New Roman"/>
          <w:color w:val="000000" w:themeColor="text1"/>
        </w:rPr>
        <w:t xml:space="preserve">Michael </w:t>
      </w:r>
      <w:proofErr w:type="spellStart"/>
      <w:r w:rsidRPr="005F20F3">
        <w:rPr>
          <w:rFonts w:eastAsia="Times New Roman" w:cs="Times New Roman"/>
          <w:color w:val="000000" w:themeColor="text1"/>
        </w:rPr>
        <w:t>Schur</w:t>
      </w:r>
      <w:proofErr w:type="spellEnd"/>
      <w:r w:rsidRPr="005F20F3">
        <w:rPr>
          <w:rFonts w:eastAsia="Times New Roman" w:cs="Times New Roman"/>
          <w:color w:val="000000" w:themeColor="text1"/>
        </w:rPr>
        <w:t xml:space="preserve">, </w:t>
      </w:r>
      <w:proofErr w:type="gramStart"/>
      <w:r w:rsidRPr="005F20F3">
        <w:rPr>
          <w:rFonts w:eastAsia="Times New Roman" w:cs="Times New Roman"/>
          <w:color w:val="000000" w:themeColor="text1"/>
        </w:rPr>
        <w:t>NBC</w:t>
      </w:r>
      <w:proofErr w:type="gramEnd"/>
      <w:r w:rsidRPr="005F20F3">
        <w:rPr>
          <w:rFonts w:eastAsia="Times New Roman" w:cs="Times New Roman"/>
          <w:color w:val="000000" w:themeColor="text1"/>
        </w:rPr>
        <w:t>.</w:t>
      </w:r>
    </w:p>
    <w:p w:rsidR="008209FC" w:rsidRPr="005F20F3" w:rsidRDefault="008209FC" w:rsidP="005E3591">
      <w:pPr>
        <w:numPr>
          <w:ilvl w:val="1"/>
          <w:numId w:val="1"/>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Can be found on Netflix, Hulu, Amazon Prime, KCLS or make an appointment with me</w:t>
      </w:r>
    </w:p>
    <w:p w:rsidR="005E3591" w:rsidRPr="005F20F3" w:rsidRDefault="005E3591" w:rsidP="005E3591">
      <w:pPr>
        <w:numPr>
          <w:ilvl w:val="0"/>
          <w:numId w:val="1"/>
        </w:numPr>
        <w:shd w:val="clear" w:color="auto" w:fill="FFFFFF"/>
        <w:spacing w:after="0" w:line="240" w:lineRule="auto"/>
        <w:ind w:left="600"/>
        <w:textAlignment w:val="baseline"/>
        <w:rPr>
          <w:rFonts w:eastAsia="Times New Roman" w:cs="Times New Roman"/>
          <w:color w:val="000000" w:themeColor="text1"/>
        </w:rPr>
      </w:pPr>
      <w:r w:rsidRPr="005F20F3">
        <w:rPr>
          <w:rFonts w:eastAsia="Times New Roman" w:cs="Times New Roman"/>
          <w:color w:val="000000" w:themeColor="text1"/>
        </w:rPr>
        <w:t>Part Three will happen after IB Testing (May 27 – May 30th)</w:t>
      </w:r>
    </w:p>
    <w:p w:rsidR="005E3591" w:rsidRPr="005F20F3" w:rsidRDefault="005E3591" w:rsidP="005E3591">
      <w:pPr>
        <w:numPr>
          <w:ilvl w:val="1"/>
          <w:numId w:val="1"/>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We may view </w:t>
      </w:r>
      <w:r w:rsidRPr="005F20F3">
        <w:rPr>
          <w:rFonts w:eastAsia="Times New Roman" w:cs="Times New Roman"/>
          <w:color w:val="000000" w:themeColor="text1"/>
          <w:u w:val="single"/>
          <w:bdr w:val="none" w:sz="0" w:space="0" w:color="auto" w:frame="1"/>
        </w:rPr>
        <w:t>The Minority Report</w:t>
      </w:r>
      <w:r w:rsidRPr="005F20F3">
        <w:rPr>
          <w:rFonts w:eastAsia="Times New Roman" w:cs="Times New Roman"/>
          <w:color w:val="000000" w:themeColor="text1"/>
        </w:rPr>
        <w:t xml:space="preserve"> and prepare for our </w:t>
      </w:r>
      <w:r w:rsidR="007C3023" w:rsidRPr="005F20F3">
        <w:rPr>
          <w:rFonts w:eastAsia="Times New Roman" w:cs="Times New Roman"/>
          <w:color w:val="000000" w:themeColor="text1"/>
        </w:rPr>
        <w:t xml:space="preserve">Ethics </w:t>
      </w:r>
      <w:r w:rsidRPr="005F20F3">
        <w:rPr>
          <w:rFonts w:eastAsia="Times New Roman" w:cs="Times New Roman"/>
          <w:color w:val="000000" w:themeColor="text1"/>
        </w:rPr>
        <w:t>Unit Assessment</w:t>
      </w:r>
      <w:r w:rsidR="007C3023" w:rsidRPr="005F20F3">
        <w:rPr>
          <w:rFonts w:eastAsia="Times New Roman" w:cs="Times New Roman"/>
          <w:color w:val="000000" w:themeColor="text1"/>
        </w:rPr>
        <w:t xml:space="preserve"> (open note)</w:t>
      </w:r>
    </w:p>
    <w:p w:rsidR="005E3591" w:rsidRDefault="005E3591" w:rsidP="005E3591">
      <w:pPr>
        <w:shd w:val="clear" w:color="auto" w:fill="FFFFFF"/>
        <w:spacing w:after="0" w:line="240" w:lineRule="auto"/>
        <w:textAlignment w:val="baseline"/>
        <w:rPr>
          <w:rFonts w:eastAsia="Times New Roman" w:cs="Times New Roman"/>
          <w:color w:val="373737"/>
        </w:rPr>
      </w:pPr>
    </w:p>
    <w:p w:rsidR="005E3591" w:rsidRPr="005E3591" w:rsidRDefault="005E3591" w:rsidP="005E3591">
      <w:pPr>
        <w:shd w:val="clear" w:color="auto" w:fill="FFFFFF"/>
        <w:spacing w:after="0" w:line="240" w:lineRule="auto"/>
        <w:textAlignment w:val="baseline"/>
        <w:rPr>
          <w:rFonts w:eastAsia="Times New Roman" w:cs="Times New Roman"/>
          <w:color w:val="373737"/>
        </w:rPr>
      </w:pPr>
      <w:r w:rsidRPr="005F20F3">
        <w:rPr>
          <w:rFonts w:eastAsia="Times New Roman" w:cs="Times New Roman"/>
          <w:color w:val="000000" w:themeColor="text1"/>
        </w:rPr>
        <w:t>Over the course of the next several weeks, we will continue our Ethics unit by introducing several philosophers and their ideas.  We will start this process by discussing Immanuel Kant’s </w:t>
      </w:r>
      <w:hyperlink r:id="rId5" w:history="1">
        <w:r w:rsidRPr="001C22E9">
          <w:rPr>
            <w:rStyle w:val="Hyperlink"/>
            <w:rFonts w:eastAsia="Times New Roman" w:cs="Times New Roman"/>
            <w:bdr w:val="none" w:sz="0" w:space="0" w:color="auto" w:frame="1"/>
          </w:rPr>
          <w:t>Categorical Imperative</w:t>
        </w:r>
      </w:hyperlink>
      <w:r w:rsidRPr="005E3591">
        <w:rPr>
          <w:rFonts w:eastAsia="Times New Roman" w:cs="Times New Roman"/>
          <w:color w:val="373737"/>
        </w:rPr>
        <w:t xml:space="preserve">, </w:t>
      </w:r>
      <w:r w:rsidRPr="005F20F3">
        <w:rPr>
          <w:rFonts w:eastAsia="Times New Roman" w:cs="Times New Roman"/>
          <w:color w:val="000000" w:themeColor="text1"/>
        </w:rPr>
        <w:t>introducing John Stuart Mill’s</w:t>
      </w:r>
      <w:hyperlink r:id="rId6" w:history="1">
        <w:r w:rsidRPr="001C22E9">
          <w:rPr>
            <w:rStyle w:val="Hyperlink"/>
            <w:rFonts w:eastAsia="Times New Roman" w:cs="Times New Roman"/>
          </w:rPr>
          <w:t> </w:t>
        </w:r>
        <w:r w:rsidRPr="001C22E9">
          <w:rPr>
            <w:rStyle w:val="Hyperlink"/>
            <w:rFonts w:eastAsia="Times New Roman" w:cs="Times New Roman"/>
            <w:bdr w:val="none" w:sz="0" w:space="0" w:color="auto" w:frame="1"/>
          </w:rPr>
          <w:t>Utilitarianism</w:t>
        </w:r>
      </w:hyperlink>
      <w:r w:rsidRPr="005E3591">
        <w:rPr>
          <w:rFonts w:eastAsia="Times New Roman" w:cs="Times New Roman"/>
          <w:color w:val="373737"/>
        </w:rPr>
        <w:t xml:space="preserve">, </w:t>
      </w:r>
      <w:r w:rsidRPr="005F20F3">
        <w:rPr>
          <w:rFonts w:eastAsia="Times New Roman" w:cs="Times New Roman"/>
          <w:color w:val="000000" w:themeColor="text1"/>
        </w:rPr>
        <w:t>and exploring Jeremy Bentham’s </w:t>
      </w:r>
      <w:hyperlink r:id="rId7" w:history="1">
        <w:r w:rsidRPr="001C22E9">
          <w:rPr>
            <w:rStyle w:val="Hyperlink"/>
            <w:rFonts w:eastAsia="Times New Roman" w:cs="Times New Roman"/>
            <w:bdr w:val="none" w:sz="0" w:space="0" w:color="auto" w:frame="1"/>
          </w:rPr>
          <w:t>Hedonistic Calculus</w:t>
        </w:r>
      </w:hyperlink>
      <w:r w:rsidRPr="005E3591">
        <w:rPr>
          <w:rFonts w:eastAsia="Times New Roman" w:cs="Times New Roman"/>
          <w:color w:val="373737"/>
        </w:rPr>
        <w:t>.</w:t>
      </w:r>
    </w:p>
    <w:p w:rsidR="005E3591" w:rsidRDefault="005E3591" w:rsidP="005E3591">
      <w:pPr>
        <w:shd w:val="clear" w:color="auto" w:fill="FFFFFF"/>
        <w:spacing w:after="0" w:line="240" w:lineRule="auto"/>
        <w:textAlignment w:val="baseline"/>
        <w:rPr>
          <w:rFonts w:eastAsia="Times New Roman" w:cs="Times New Roman"/>
          <w:color w:val="373737"/>
        </w:rPr>
      </w:pP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 xml:space="preserve">The Ethics </w:t>
      </w:r>
      <w:r w:rsidR="007C3023" w:rsidRPr="005F20F3">
        <w:rPr>
          <w:rFonts w:eastAsia="Times New Roman" w:cs="Times New Roman"/>
          <w:color w:val="000000" w:themeColor="text1"/>
        </w:rPr>
        <w:t xml:space="preserve">portion of the TOK </w:t>
      </w:r>
      <w:r w:rsidRPr="005F20F3">
        <w:rPr>
          <w:rFonts w:eastAsia="Times New Roman" w:cs="Times New Roman"/>
          <w:color w:val="000000" w:themeColor="text1"/>
        </w:rPr>
        <w:t>journal will be important.  </w:t>
      </w:r>
      <w:r w:rsidRPr="005F20F3">
        <w:rPr>
          <w:rFonts w:eastAsia="Times New Roman" w:cs="Times New Roman"/>
          <w:b/>
          <w:bCs/>
          <w:color w:val="000000" w:themeColor="text1"/>
          <w:bdr w:val="none" w:sz="0" w:space="0" w:color="auto" w:frame="1"/>
        </w:rPr>
        <w:t xml:space="preserve">Your </w:t>
      </w:r>
      <w:r w:rsidR="007C3023" w:rsidRPr="005F20F3">
        <w:rPr>
          <w:rFonts w:eastAsia="Times New Roman" w:cs="Times New Roman"/>
          <w:b/>
          <w:bCs/>
          <w:color w:val="000000" w:themeColor="text1"/>
          <w:bdr w:val="none" w:sz="0" w:space="0" w:color="auto" w:frame="1"/>
        </w:rPr>
        <w:t xml:space="preserve">next TOK </w:t>
      </w:r>
      <w:r w:rsidRPr="005F20F3">
        <w:rPr>
          <w:rFonts w:eastAsia="Times New Roman" w:cs="Times New Roman"/>
          <w:b/>
          <w:bCs/>
          <w:color w:val="000000" w:themeColor="text1"/>
          <w:bdr w:val="none" w:sz="0" w:space="0" w:color="auto" w:frame="1"/>
        </w:rPr>
        <w:t xml:space="preserve">Journal </w:t>
      </w:r>
      <w:r w:rsidR="007C3023" w:rsidRPr="005F20F3">
        <w:rPr>
          <w:rFonts w:eastAsia="Times New Roman" w:cs="Times New Roman"/>
          <w:b/>
          <w:bCs/>
          <w:color w:val="000000" w:themeColor="text1"/>
          <w:bdr w:val="none" w:sz="0" w:space="0" w:color="auto" w:frame="1"/>
        </w:rPr>
        <w:t xml:space="preserve">check </w:t>
      </w:r>
      <w:r w:rsidRPr="005F20F3">
        <w:rPr>
          <w:rFonts w:eastAsia="Times New Roman" w:cs="Times New Roman"/>
          <w:b/>
          <w:bCs/>
          <w:color w:val="000000" w:themeColor="text1"/>
          <w:bdr w:val="none" w:sz="0" w:space="0" w:color="auto" w:frame="1"/>
        </w:rPr>
        <w:t xml:space="preserve">will be the day of our Ethics Unit Assessment – likely May </w:t>
      </w:r>
      <w:r w:rsidR="00A95B98">
        <w:rPr>
          <w:rFonts w:eastAsia="Times New Roman" w:cs="Times New Roman"/>
          <w:b/>
          <w:bCs/>
          <w:color w:val="000000" w:themeColor="text1"/>
          <w:bdr w:val="none" w:sz="0" w:space="0" w:color="auto" w:frame="1"/>
        </w:rPr>
        <w:t>28</w:t>
      </w:r>
      <w:r w:rsidR="00A95B98" w:rsidRPr="00A95B98">
        <w:rPr>
          <w:rFonts w:eastAsia="Times New Roman" w:cs="Times New Roman"/>
          <w:b/>
          <w:bCs/>
          <w:color w:val="000000" w:themeColor="text1"/>
          <w:bdr w:val="none" w:sz="0" w:space="0" w:color="auto" w:frame="1"/>
          <w:vertAlign w:val="superscript"/>
        </w:rPr>
        <w:t>th</w:t>
      </w:r>
      <w:r w:rsidR="00A95B98">
        <w:rPr>
          <w:rFonts w:eastAsia="Times New Roman" w:cs="Times New Roman"/>
          <w:b/>
          <w:bCs/>
          <w:color w:val="000000" w:themeColor="text1"/>
          <w:bdr w:val="none" w:sz="0" w:space="0" w:color="auto" w:frame="1"/>
        </w:rPr>
        <w:t xml:space="preserve"> or </w:t>
      </w:r>
      <w:r w:rsidRPr="005F20F3">
        <w:rPr>
          <w:rFonts w:eastAsia="Times New Roman" w:cs="Times New Roman"/>
          <w:b/>
          <w:bCs/>
          <w:color w:val="000000" w:themeColor="text1"/>
          <w:bdr w:val="none" w:sz="0" w:space="0" w:color="auto" w:frame="1"/>
        </w:rPr>
        <w:t>30</w:t>
      </w:r>
      <w:r w:rsidR="00A95B98" w:rsidRPr="00A95B98">
        <w:rPr>
          <w:rFonts w:eastAsia="Times New Roman" w:cs="Times New Roman"/>
          <w:b/>
          <w:bCs/>
          <w:color w:val="000000" w:themeColor="text1"/>
          <w:bdr w:val="none" w:sz="0" w:space="0" w:color="auto" w:frame="1"/>
          <w:vertAlign w:val="superscript"/>
        </w:rPr>
        <w:t>th</w:t>
      </w:r>
      <w:r w:rsidRPr="005F20F3">
        <w:rPr>
          <w:rFonts w:eastAsia="Times New Roman" w:cs="Times New Roman"/>
          <w:color w:val="000000" w:themeColor="text1"/>
        </w:rPr>
        <w:t xml:space="preserve">.  Your Ethics </w:t>
      </w:r>
      <w:r w:rsidR="007C3023" w:rsidRPr="005F20F3">
        <w:rPr>
          <w:rFonts w:eastAsia="Times New Roman" w:cs="Times New Roman"/>
          <w:color w:val="000000" w:themeColor="text1"/>
        </w:rPr>
        <w:t xml:space="preserve">portion of your TOK </w:t>
      </w:r>
      <w:r w:rsidRPr="005F20F3">
        <w:rPr>
          <w:rFonts w:eastAsia="Times New Roman" w:cs="Times New Roman"/>
          <w:color w:val="000000" w:themeColor="text1"/>
        </w:rPr>
        <w:t>Journal is significant for several reasons:</w:t>
      </w:r>
    </w:p>
    <w:p w:rsidR="005E3591" w:rsidRPr="005F20F3" w:rsidRDefault="005E3591" w:rsidP="005E3591">
      <w:pPr>
        <w:numPr>
          <w:ilvl w:val="0"/>
          <w:numId w:val="2"/>
        </w:numPr>
        <w:shd w:val="clear" w:color="auto" w:fill="FFFFFF"/>
        <w:spacing w:after="0" w:line="240" w:lineRule="auto"/>
        <w:ind w:left="600"/>
        <w:textAlignment w:val="baseline"/>
        <w:rPr>
          <w:rFonts w:eastAsia="Times New Roman" w:cs="Times New Roman"/>
          <w:color w:val="000000" w:themeColor="text1"/>
        </w:rPr>
      </w:pPr>
      <w:r w:rsidRPr="005F20F3">
        <w:rPr>
          <w:rFonts w:eastAsia="Times New Roman" w:cs="Times New Roman"/>
          <w:color w:val="000000" w:themeColor="text1"/>
        </w:rPr>
        <w:t>You will need to submit a quality Journal</w:t>
      </w:r>
    </w:p>
    <w:p w:rsidR="005E3591" w:rsidRPr="005F20F3" w:rsidRDefault="005E3591" w:rsidP="005E3591">
      <w:pPr>
        <w:numPr>
          <w:ilvl w:val="0"/>
          <w:numId w:val="2"/>
        </w:numPr>
        <w:shd w:val="clear" w:color="auto" w:fill="FFFFFF"/>
        <w:spacing w:after="0" w:line="240" w:lineRule="auto"/>
        <w:ind w:left="600"/>
        <w:textAlignment w:val="baseline"/>
        <w:rPr>
          <w:rFonts w:eastAsia="Times New Roman" w:cs="Times New Roman"/>
          <w:color w:val="000000" w:themeColor="text1"/>
        </w:rPr>
      </w:pPr>
      <w:r w:rsidRPr="005F20F3">
        <w:rPr>
          <w:rFonts w:eastAsia="Times New Roman" w:cs="Times New Roman"/>
          <w:color w:val="000000" w:themeColor="text1"/>
        </w:rPr>
        <w:t>You will need to review and understand this material for the Unit Assessment as well as the Final Exam.  The Unit Assessment will cover this material and ask you to make comparisons between these thinkers, the assigned readings, the film </w:t>
      </w:r>
      <w:r w:rsidRPr="005F20F3">
        <w:rPr>
          <w:rFonts w:eastAsia="Times New Roman" w:cs="Times New Roman"/>
          <w:b/>
          <w:bCs/>
          <w:i/>
          <w:iCs/>
          <w:color w:val="000000" w:themeColor="text1"/>
          <w:u w:val="single"/>
          <w:bdr w:val="none" w:sz="0" w:space="0" w:color="auto" w:frame="1"/>
        </w:rPr>
        <w:t>Minority Report</w:t>
      </w:r>
      <w:r w:rsidRPr="005F20F3">
        <w:rPr>
          <w:rFonts w:eastAsia="Times New Roman" w:cs="Times New Roman"/>
          <w:color w:val="000000" w:themeColor="text1"/>
        </w:rPr>
        <w:t>, and material you’ve learned throughout the year.</w:t>
      </w:r>
    </w:p>
    <w:p w:rsidR="005E3591" w:rsidRPr="005F20F3" w:rsidRDefault="005E3591" w:rsidP="005E3591">
      <w:pPr>
        <w:numPr>
          <w:ilvl w:val="0"/>
          <w:numId w:val="2"/>
        </w:numPr>
        <w:shd w:val="clear" w:color="auto" w:fill="FFFFFF"/>
        <w:spacing w:after="0" w:line="240" w:lineRule="auto"/>
        <w:ind w:left="600"/>
        <w:textAlignment w:val="baseline"/>
        <w:rPr>
          <w:rFonts w:eastAsia="Times New Roman" w:cs="Times New Roman"/>
          <w:color w:val="000000" w:themeColor="text1"/>
        </w:rPr>
      </w:pPr>
      <w:r w:rsidRPr="005F20F3">
        <w:rPr>
          <w:rFonts w:eastAsia="Times New Roman" w:cs="Times New Roman"/>
          <w:color w:val="000000" w:themeColor="text1"/>
        </w:rPr>
        <w:t xml:space="preserve">Your Final Exam for Semester 2 </w:t>
      </w:r>
      <w:r w:rsidR="007C3023" w:rsidRPr="005F20F3">
        <w:rPr>
          <w:rFonts w:eastAsia="Times New Roman" w:cs="Times New Roman"/>
          <w:color w:val="000000" w:themeColor="text1"/>
        </w:rPr>
        <w:t>may</w:t>
      </w:r>
      <w:r w:rsidRPr="005F20F3">
        <w:rPr>
          <w:rFonts w:eastAsia="Times New Roman" w:cs="Times New Roman"/>
          <w:color w:val="000000" w:themeColor="text1"/>
        </w:rPr>
        <w:t xml:space="preserve"> require the same and it will ask you to read excerpts from these texts and then:</w:t>
      </w:r>
    </w:p>
    <w:p w:rsidR="005E3591" w:rsidRPr="005F20F3" w:rsidRDefault="005E3591" w:rsidP="005E3591">
      <w:pPr>
        <w:numPr>
          <w:ilvl w:val="1"/>
          <w:numId w:val="2"/>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identify the author</w:t>
      </w:r>
    </w:p>
    <w:p w:rsidR="005E3591" w:rsidRPr="005F20F3" w:rsidRDefault="005E3591" w:rsidP="005E3591">
      <w:pPr>
        <w:numPr>
          <w:ilvl w:val="1"/>
          <w:numId w:val="2"/>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specify the main point</w:t>
      </w:r>
    </w:p>
    <w:p w:rsidR="005E3591" w:rsidRPr="005F20F3" w:rsidRDefault="005E3591" w:rsidP="005E3591">
      <w:pPr>
        <w:numPr>
          <w:ilvl w:val="1"/>
          <w:numId w:val="2"/>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recognize the philosophy</w:t>
      </w:r>
    </w:p>
    <w:p w:rsidR="005E3591" w:rsidRPr="005F20F3" w:rsidRDefault="005E3591" w:rsidP="005E3591">
      <w:pPr>
        <w:numPr>
          <w:ilvl w:val="1"/>
          <w:numId w:val="2"/>
        </w:numPr>
        <w:shd w:val="clear" w:color="auto" w:fill="FFFFFF"/>
        <w:spacing w:after="0" w:line="240" w:lineRule="auto"/>
        <w:ind w:left="1200"/>
        <w:textAlignment w:val="baseline"/>
        <w:rPr>
          <w:rFonts w:eastAsia="Times New Roman" w:cs="Times New Roman"/>
          <w:color w:val="000000" w:themeColor="text1"/>
        </w:rPr>
      </w:pPr>
      <w:r w:rsidRPr="005F20F3">
        <w:rPr>
          <w:rFonts w:eastAsia="Times New Roman" w:cs="Times New Roman"/>
          <w:color w:val="000000" w:themeColor="text1"/>
        </w:rPr>
        <w:t>compare this ideology to others you’ve learned</w:t>
      </w: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5E3591" w:rsidP="005E3591">
      <w:pPr>
        <w:shd w:val="clear" w:color="auto" w:fill="FFFFFF"/>
        <w:spacing w:after="0" w:line="240" w:lineRule="auto"/>
        <w:textAlignment w:val="baseline"/>
        <w:rPr>
          <w:rFonts w:eastAsia="Times New Roman" w:cs="Times New Roman"/>
          <w:b/>
          <w:bCs/>
          <w:color w:val="000000" w:themeColor="text1"/>
          <w:bdr w:val="none" w:sz="0" w:space="0" w:color="auto" w:frame="1"/>
        </w:rPr>
      </w:pPr>
      <w:r w:rsidRPr="005F20F3">
        <w:rPr>
          <w:rFonts w:eastAsia="Times New Roman" w:cs="Times New Roman"/>
          <w:color w:val="000000" w:themeColor="text1"/>
        </w:rPr>
        <w:t>What sorts of applications will you be encouraged to think about on the test</w:t>
      </w:r>
      <w:r w:rsidR="007C3023" w:rsidRPr="005F20F3">
        <w:rPr>
          <w:rFonts w:eastAsia="Times New Roman" w:cs="Times New Roman"/>
          <w:color w:val="000000" w:themeColor="text1"/>
        </w:rPr>
        <w:t xml:space="preserve"> – both the Ethics </w:t>
      </w:r>
      <w:r w:rsidR="009121AC" w:rsidRPr="005F20F3">
        <w:rPr>
          <w:rFonts w:eastAsia="Times New Roman" w:cs="Times New Roman"/>
          <w:color w:val="000000" w:themeColor="text1"/>
        </w:rPr>
        <w:t xml:space="preserve">Unit </w:t>
      </w:r>
      <w:r w:rsidR="007C3023" w:rsidRPr="005F20F3">
        <w:rPr>
          <w:rFonts w:eastAsia="Times New Roman" w:cs="Times New Roman"/>
          <w:color w:val="000000" w:themeColor="text1"/>
        </w:rPr>
        <w:t>and Final</w:t>
      </w:r>
      <w:r w:rsidRPr="005F20F3">
        <w:rPr>
          <w:rFonts w:eastAsia="Times New Roman" w:cs="Times New Roman"/>
          <w:color w:val="000000" w:themeColor="text1"/>
        </w:rPr>
        <w:t>? Issues raised by complaints against the current administration? What about </w:t>
      </w:r>
      <w:hyperlink r:id="rId8" w:history="1">
        <w:r w:rsidRPr="001C22E9">
          <w:rPr>
            <w:rStyle w:val="Hyperlink"/>
            <w:rFonts w:eastAsia="Times New Roman" w:cs="Times New Roman"/>
            <w:bdr w:val="none" w:sz="0" w:space="0" w:color="auto" w:frame="1"/>
          </w:rPr>
          <w:t>human genomes</w:t>
        </w:r>
      </w:hyperlink>
      <w:r w:rsidRPr="005F20F3">
        <w:rPr>
          <w:rFonts w:eastAsia="Times New Roman" w:cs="Times New Roman"/>
          <w:color w:val="000000" w:themeColor="text1"/>
        </w:rPr>
        <w:t>?  Or </w:t>
      </w:r>
      <w:hyperlink r:id="rId9" w:history="1">
        <w:r w:rsidRPr="005E3591">
          <w:rPr>
            <w:rFonts w:eastAsia="Times New Roman" w:cs="Times New Roman"/>
            <w:color w:val="1982D1"/>
            <w:bdr w:val="none" w:sz="0" w:space="0" w:color="auto" w:frame="1"/>
          </w:rPr>
          <w:t>the Death Penalty</w:t>
        </w:r>
      </w:hyperlink>
      <w:r w:rsidRPr="005E3591">
        <w:rPr>
          <w:rFonts w:eastAsia="Times New Roman" w:cs="Times New Roman"/>
          <w:color w:val="373737"/>
        </w:rPr>
        <w:t>?  </w:t>
      </w:r>
      <w:r w:rsidRPr="005F20F3">
        <w:rPr>
          <w:rFonts w:eastAsia="Times New Roman" w:cs="Times New Roman"/>
          <w:b/>
          <w:bCs/>
          <w:color w:val="000000" w:themeColor="text1"/>
          <w:bdr w:val="none" w:sz="0" w:space="0" w:color="auto" w:frame="1"/>
        </w:rPr>
        <w:t>What will the format be?  Will it be a dialogue test? Possibly.  Essay? Possibly.</w:t>
      </w:r>
      <w:r w:rsidR="00030CCA" w:rsidRPr="005F20F3">
        <w:rPr>
          <w:rFonts w:eastAsia="Times New Roman" w:cs="Times New Roman"/>
          <w:b/>
          <w:bCs/>
          <w:color w:val="000000" w:themeColor="text1"/>
          <w:bdr w:val="none" w:sz="0" w:space="0" w:color="auto" w:frame="1"/>
        </w:rPr>
        <w:t xml:space="preserve">  </w:t>
      </w:r>
      <w:r w:rsidRPr="005F20F3">
        <w:rPr>
          <w:rFonts w:eastAsia="Times New Roman" w:cs="Times New Roman"/>
          <w:b/>
          <w:bCs/>
          <w:color w:val="000000" w:themeColor="text1"/>
          <w:bdr w:val="none" w:sz="0" w:space="0" w:color="auto" w:frame="1"/>
        </w:rPr>
        <w:t>This assessment will happen the week of May 27.  </w:t>
      </w: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5E3591" w:rsidP="005E3591">
      <w:pPr>
        <w:pStyle w:val="NoSpacing"/>
        <w:rPr>
          <w:color w:val="000000" w:themeColor="text1"/>
        </w:rPr>
      </w:pPr>
      <w:r w:rsidRPr="005F20F3">
        <w:rPr>
          <w:color w:val="000000" w:themeColor="text1"/>
        </w:rPr>
        <w:t>When you’ve received (or been assigned) the texts, be sure to do all the things good critical thinkers do when they analyze and react to a text [for your journal]:</w:t>
      </w:r>
    </w:p>
    <w:p w:rsidR="005E3591" w:rsidRPr="005F20F3" w:rsidRDefault="005E3591" w:rsidP="005E3591">
      <w:pPr>
        <w:pStyle w:val="NoSpacing"/>
        <w:numPr>
          <w:ilvl w:val="0"/>
          <w:numId w:val="6"/>
        </w:numPr>
        <w:rPr>
          <w:color w:val="000000" w:themeColor="text1"/>
        </w:rPr>
      </w:pPr>
      <w:r w:rsidRPr="005F20F3">
        <w:rPr>
          <w:color w:val="000000" w:themeColor="text1"/>
        </w:rPr>
        <w:t>identify important passages</w:t>
      </w:r>
    </w:p>
    <w:p w:rsidR="005E3591" w:rsidRPr="005F20F3" w:rsidRDefault="005E3591" w:rsidP="005E3591">
      <w:pPr>
        <w:pStyle w:val="ListParagraph"/>
        <w:numPr>
          <w:ilvl w:val="0"/>
          <w:numId w:val="6"/>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paraphrase relevant/main points</w:t>
      </w:r>
    </w:p>
    <w:p w:rsidR="005E3591" w:rsidRPr="005F20F3" w:rsidRDefault="005E3591" w:rsidP="005E3591">
      <w:pPr>
        <w:pStyle w:val="ListParagraph"/>
        <w:numPr>
          <w:ilvl w:val="0"/>
          <w:numId w:val="6"/>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react in the margin</w:t>
      </w:r>
    </w:p>
    <w:p w:rsidR="005E3591" w:rsidRPr="005F20F3" w:rsidRDefault="005E3591" w:rsidP="005E3591">
      <w:pPr>
        <w:pStyle w:val="ListParagraph"/>
        <w:numPr>
          <w:ilvl w:val="0"/>
          <w:numId w:val="6"/>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identify the author’s assumptions</w:t>
      </w:r>
    </w:p>
    <w:p w:rsidR="005E3591" w:rsidRPr="005F20F3" w:rsidRDefault="005E3591" w:rsidP="005E3591">
      <w:pPr>
        <w:pStyle w:val="ListParagraph"/>
        <w:numPr>
          <w:ilvl w:val="0"/>
          <w:numId w:val="6"/>
        </w:num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consider and address the implications of the argument</w:t>
      </w: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 xml:space="preserve">Below are several </w:t>
      </w:r>
      <w:r w:rsidR="00646B71" w:rsidRPr="005F20F3">
        <w:rPr>
          <w:rFonts w:eastAsia="Times New Roman" w:cs="Times New Roman"/>
          <w:color w:val="000000" w:themeColor="text1"/>
        </w:rPr>
        <w:t>required readings</w:t>
      </w:r>
      <w:r w:rsidRPr="005F20F3">
        <w:rPr>
          <w:rFonts w:eastAsia="Times New Roman" w:cs="Times New Roman"/>
          <w:color w:val="000000" w:themeColor="text1"/>
        </w:rPr>
        <w:t>.  All Required readings have the word </w:t>
      </w:r>
      <w:proofErr w:type="gramStart"/>
      <w:r w:rsidRPr="005F20F3">
        <w:rPr>
          <w:rFonts w:eastAsia="Times New Roman" w:cs="Times New Roman"/>
          <w:b/>
          <w:bCs/>
          <w:color w:val="000000" w:themeColor="text1"/>
          <w:bdr w:val="none" w:sz="0" w:space="0" w:color="auto" w:frame="1"/>
        </w:rPr>
        <w:t>Required</w:t>
      </w:r>
      <w:proofErr w:type="gramEnd"/>
      <w:r w:rsidRPr="005F20F3">
        <w:rPr>
          <w:rFonts w:eastAsia="Times New Roman" w:cs="Times New Roman"/>
          <w:color w:val="000000" w:themeColor="text1"/>
        </w:rPr>
        <w:t xml:space="preserve"> after the selection (please note that two required elements are ones you will </w:t>
      </w:r>
      <w:r w:rsidR="00646B71" w:rsidRPr="005F20F3">
        <w:rPr>
          <w:rFonts w:eastAsia="Times New Roman" w:cs="Times New Roman"/>
          <w:color w:val="000000" w:themeColor="text1"/>
        </w:rPr>
        <w:t>read</w:t>
      </w:r>
      <w:r w:rsidRPr="005F20F3">
        <w:rPr>
          <w:rFonts w:eastAsia="Times New Roman" w:cs="Times New Roman"/>
          <w:color w:val="000000" w:themeColor="text1"/>
        </w:rPr>
        <w:t>, mark, and react to).  </w:t>
      </w:r>
      <w:r w:rsidRPr="005F20F3">
        <w:rPr>
          <w:rFonts w:eastAsia="Times New Roman" w:cs="Times New Roman"/>
          <w:b/>
          <w:bCs/>
          <w:color w:val="000000" w:themeColor="text1"/>
          <w:bdr w:val="none" w:sz="0" w:space="0" w:color="auto" w:frame="1"/>
        </w:rPr>
        <w:t>If time allows</w:t>
      </w:r>
      <w:r w:rsidRPr="005F20F3">
        <w:rPr>
          <w:rFonts w:eastAsia="Times New Roman" w:cs="Times New Roman"/>
          <w:color w:val="000000" w:themeColor="text1"/>
        </w:rPr>
        <w:t>, we will do more than the required, we will do all of the assignments below.</w:t>
      </w:r>
    </w:p>
    <w:p w:rsidR="005E3591" w:rsidRPr="005E3591" w:rsidRDefault="005E3591" w:rsidP="00030CCA">
      <w:pPr>
        <w:numPr>
          <w:ilvl w:val="0"/>
          <w:numId w:val="4"/>
        </w:numPr>
        <w:shd w:val="clear" w:color="auto" w:fill="FFFFFF"/>
        <w:tabs>
          <w:tab w:val="clear" w:pos="720"/>
          <w:tab w:val="num" w:pos="480"/>
        </w:tabs>
        <w:spacing w:after="0" w:line="240" w:lineRule="auto"/>
        <w:ind w:left="360"/>
        <w:textAlignment w:val="baseline"/>
        <w:rPr>
          <w:rFonts w:eastAsia="Times New Roman" w:cs="Times New Roman"/>
          <w:color w:val="373737"/>
        </w:rPr>
      </w:pPr>
      <w:r w:rsidRPr="005E3591">
        <w:rPr>
          <w:rFonts w:eastAsia="Times New Roman" w:cs="Times New Roman"/>
          <w:color w:val="373737"/>
        </w:rPr>
        <w:t>4/</w:t>
      </w:r>
      <w:r>
        <w:rPr>
          <w:rFonts w:eastAsia="Times New Roman" w:cs="Times New Roman"/>
          <w:color w:val="373737"/>
        </w:rPr>
        <w:t>24</w:t>
      </w:r>
      <w:proofErr w:type="gramStart"/>
      <w:r w:rsidRPr="005E3591">
        <w:rPr>
          <w:rFonts w:eastAsia="Times New Roman" w:cs="Times New Roman"/>
          <w:color w:val="373737"/>
        </w:rPr>
        <w:t>  </w:t>
      </w:r>
      <w:proofErr w:type="gramEnd"/>
      <w:r w:rsidR="001C22E9">
        <w:rPr>
          <w:rFonts w:eastAsia="Times New Roman" w:cs="Times New Roman"/>
          <w:color w:val="1982D1"/>
          <w:bdr w:val="none" w:sz="0" w:space="0" w:color="auto" w:frame="1"/>
        </w:rPr>
        <w:fldChar w:fldCharType="begin"/>
      </w:r>
      <w:r w:rsidR="001C22E9">
        <w:rPr>
          <w:rFonts w:eastAsia="Times New Roman" w:cs="Times New Roman"/>
          <w:color w:val="1982D1"/>
          <w:bdr w:val="none" w:sz="0" w:space="0" w:color="auto" w:frame="1"/>
        </w:rPr>
        <w:instrText xml:space="preserve"> HYPERLINK "kant-categorical-imperative.docx" </w:instrText>
      </w:r>
      <w:r w:rsidR="001C22E9">
        <w:rPr>
          <w:rFonts w:eastAsia="Times New Roman" w:cs="Times New Roman"/>
          <w:color w:val="1982D1"/>
          <w:bdr w:val="none" w:sz="0" w:space="0" w:color="auto" w:frame="1"/>
        </w:rPr>
        <w:fldChar w:fldCharType="separate"/>
      </w:r>
      <w:r w:rsidRPr="001C22E9">
        <w:rPr>
          <w:rStyle w:val="Hyperlink"/>
          <w:rFonts w:eastAsia="Times New Roman" w:cs="Times New Roman"/>
          <w:bdr w:val="none" w:sz="0" w:space="0" w:color="auto" w:frame="1"/>
        </w:rPr>
        <w:t>Kant – Categorical Imperative</w:t>
      </w:r>
      <w:r w:rsidRPr="001C22E9">
        <w:rPr>
          <w:rStyle w:val="Hyperlink"/>
          <w:rFonts w:eastAsia="Times New Roman" w:cs="Times New Roman"/>
        </w:rPr>
        <w:t> </w:t>
      </w:r>
      <w:r w:rsidR="001C22E9">
        <w:rPr>
          <w:rFonts w:eastAsia="Times New Roman" w:cs="Times New Roman"/>
          <w:color w:val="1982D1"/>
          <w:bdr w:val="none" w:sz="0" w:space="0" w:color="auto" w:frame="1"/>
        </w:rPr>
        <w:fldChar w:fldCharType="end"/>
      </w:r>
      <w:r w:rsidRPr="005E3591">
        <w:rPr>
          <w:rFonts w:eastAsia="Times New Roman" w:cs="Times New Roman"/>
          <w:b/>
          <w:bCs/>
          <w:color w:val="373737"/>
          <w:bdr w:val="none" w:sz="0" w:space="0" w:color="auto" w:frame="1"/>
        </w:rPr>
        <w:t>Required</w:t>
      </w:r>
      <w:r w:rsidRPr="005E3591">
        <w:rPr>
          <w:rFonts w:eastAsia="Times New Roman" w:cs="Times New Roman"/>
          <w:color w:val="373737"/>
        </w:rPr>
        <w:t>.</w:t>
      </w:r>
    </w:p>
    <w:p w:rsidR="005E3591" w:rsidRPr="005E3591" w:rsidRDefault="005E3591" w:rsidP="00030CCA">
      <w:pPr>
        <w:numPr>
          <w:ilvl w:val="0"/>
          <w:numId w:val="4"/>
        </w:numPr>
        <w:shd w:val="clear" w:color="auto" w:fill="FFFFFF"/>
        <w:tabs>
          <w:tab w:val="clear" w:pos="720"/>
          <w:tab w:val="num" w:pos="480"/>
        </w:tabs>
        <w:spacing w:after="0" w:line="240" w:lineRule="auto"/>
        <w:ind w:left="360"/>
        <w:textAlignment w:val="baseline"/>
        <w:rPr>
          <w:rFonts w:eastAsia="Times New Roman" w:cs="Times New Roman"/>
          <w:color w:val="373737"/>
        </w:rPr>
      </w:pPr>
      <w:r w:rsidRPr="005E3591">
        <w:rPr>
          <w:rFonts w:eastAsia="Times New Roman" w:cs="Times New Roman"/>
          <w:color w:val="373737"/>
        </w:rPr>
        <w:t>4/</w:t>
      </w:r>
      <w:r>
        <w:rPr>
          <w:rFonts w:eastAsia="Times New Roman" w:cs="Times New Roman"/>
          <w:color w:val="373737"/>
        </w:rPr>
        <w:t>25</w:t>
      </w:r>
      <w:proofErr w:type="gramStart"/>
      <w:r w:rsidRPr="005E3591">
        <w:rPr>
          <w:rFonts w:eastAsia="Times New Roman" w:cs="Times New Roman"/>
          <w:color w:val="373737"/>
        </w:rPr>
        <w:t> </w:t>
      </w:r>
      <w:r w:rsidR="00397D62">
        <w:rPr>
          <w:rFonts w:eastAsia="Times New Roman" w:cs="Times New Roman"/>
          <w:color w:val="373737"/>
        </w:rPr>
        <w:t xml:space="preserve"> </w:t>
      </w:r>
      <w:proofErr w:type="gramEnd"/>
      <w:r w:rsidR="001C22E9">
        <w:rPr>
          <w:rFonts w:eastAsia="Times New Roman" w:cs="Times New Roman"/>
          <w:color w:val="1982D1"/>
          <w:bdr w:val="none" w:sz="0" w:space="0" w:color="auto" w:frame="1"/>
        </w:rPr>
        <w:fldChar w:fldCharType="begin"/>
      </w:r>
      <w:r w:rsidR="001C22E9">
        <w:rPr>
          <w:rFonts w:eastAsia="Times New Roman" w:cs="Times New Roman"/>
          <w:color w:val="1982D1"/>
          <w:bdr w:val="none" w:sz="0" w:space="0" w:color="auto" w:frame="1"/>
        </w:rPr>
        <w:instrText xml:space="preserve"> HYPERLINK "Utilitarianism%20%20Mill%20color%20with%20comments.docx" </w:instrText>
      </w:r>
      <w:r w:rsidR="001C22E9">
        <w:rPr>
          <w:rFonts w:eastAsia="Times New Roman" w:cs="Times New Roman"/>
          <w:color w:val="1982D1"/>
          <w:bdr w:val="none" w:sz="0" w:space="0" w:color="auto" w:frame="1"/>
        </w:rPr>
        <w:fldChar w:fldCharType="separate"/>
      </w:r>
      <w:r w:rsidRPr="001C22E9">
        <w:rPr>
          <w:rStyle w:val="Hyperlink"/>
          <w:rFonts w:eastAsia="Times New Roman" w:cs="Times New Roman"/>
          <w:bdr w:val="none" w:sz="0" w:space="0" w:color="auto" w:frame="1"/>
        </w:rPr>
        <w:t>Mill – Utilitarianism</w:t>
      </w:r>
      <w:r w:rsidRPr="001C22E9">
        <w:rPr>
          <w:rStyle w:val="Hyperlink"/>
          <w:rFonts w:eastAsia="Times New Roman" w:cs="Times New Roman"/>
        </w:rPr>
        <w:t> </w:t>
      </w:r>
      <w:r w:rsidR="001C22E9">
        <w:rPr>
          <w:rFonts w:eastAsia="Times New Roman" w:cs="Times New Roman"/>
          <w:color w:val="1982D1"/>
          <w:bdr w:val="none" w:sz="0" w:space="0" w:color="auto" w:frame="1"/>
        </w:rPr>
        <w:fldChar w:fldCharType="end"/>
      </w:r>
      <w:r w:rsidRPr="005E3591">
        <w:rPr>
          <w:rFonts w:eastAsia="Times New Roman" w:cs="Times New Roman"/>
          <w:b/>
          <w:bCs/>
          <w:color w:val="373737"/>
          <w:bdr w:val="none" w:sz="0" w:space="0" w:color="auto" w:frame="1"/>
        </w:rPr>
        <w:t>Required.</w:t>
      </w:r>
    </w:p>
    <w:p w:rsidR="005E3591" w:rsidRPr="005E3591" w:rsidRDefault="005E3591" w:rsidP="00030CCA">
      <w:pPr>
        <w:numPr>
          <w:ilvl w:val="0"/>
          <w:numId w:val="4"/>
        </w:numPr>
        <w:shd w:val="clear" w:color="auto" w:fill="FFFFFF"/>
        <w:tabs>
          <w:tab w:val="clear" w:pos="720"/>
          <w:tab w:val="num" w:pos="480"/>
        </w:tabs>
        <w:spacing w:after="0" w:line="240" w:lineRule="auto"/>
        <w:ind w:left="360"/>
        <w:textAlignment w:val="baseline"/>
        <w:rPr>
          <w:rFonts w:eastAsia="Times New Roman" w:cs="Times New Roman"/>
          <w:color w:val="373737"/>
        </w:rPr>
      </w:pPr>
      <w:r w:rsidRPr="005E3591">
        <w:rPr>
          <w:rFonts w:eastAsia="Times New Roman" w:cs="Times New Roman"/>
          <w:color w:val="373737"/>
        </w:rPr>
        <w:t>4/</w:t>
      </w:r>
      <w:r>
        <w:rPr>
          <w:rFonts w:eastAsia="Times New Roman" w:cs="Times New Roman"/>
          <w:color w:val="373737"/>
        </w:rPr>
        <w:t>26</w:t>
      </w:r>
      <w:proofErr w:type="gramStart"/>
      <w:r w:rsidRPr="005E3591">
        <w:rPr>
          <w:rFonts w:eastAsia="Times New Roman" w:cs="Times New Roman"/>
          <w:color w:val="373737"/>
        </w:rPr>
        <w:t>  </w:t>
      </w:r>
      <w:proofErr w:type="gramEnd"/>
      <w:r w:rsidR="001C22E9">
        <w:rPr>
          <w:rFonts w:eastAsia="Times New Roman" w:cs="Times New Roman"/>
          <w:color w:val="1982D1"/>
          <w:bdr w:val="none" w:sz="0" w:space="0" w:color="auto" w:frame="1"/>
        </w:rPr>
        <w:fldChar w:fldCharType="begin"/>
      </w:r>
      <w:r w:rsidR="001C22E9">
        <w:rPr>
          <w:rFonts w:eastAsia="Times New Roman" w:cs="Times New Roman"/>
          <w:color w:val="1982D1"/>
          <w:bdr w:val="none" w:sz="0" w:space="0" w:color="auto" w:frame="1"/>
        </w:rPr>
        <w:instrText xml:space="preserve"> HYPERLINK "bentham-combined-chapters-1-2-4.docx" </w:instrText>
      </w:r>
      <w:r w:rsidR="001C22E9">
        <w:rPr>
          <w:rFonts w:eastAsia="Times New Roman" w:cs="Times New Roman"/>
          <w:color w:val="1982D1"/>
          <w:bdr w:val="none" w:sz="0" w:space="0" w:color="auto" w:frame="1"/>
        </w:rPr>
        <w:fldChar w:fldCharType="separate"/>
      </w:r>
      <w:r w:rsidRPr="001C22E9">
        <w:rPr>
          <w:rStyle w:val="Hyperlink"/>
          <w:rFonts w:eastAsia="Times New Roman" w:cs="Times New Roman"/>
          <w:bdr w:val="none" w:sz="0" w:space="0" w:color="auto" w:frame="1"/>
        </w:rPr>
        <w:t>Bentham – Hedonistic Calculus</w:t>
      </w:r>
      <w:r w:rsidR="00397D62" w:rsidRPr="001C22E9">
        <w:rPr>
          <w:rStyle w:val="Hyperlink"/>
          <w:rFonts w:eastAsia="Times New Roman" w:cs="Times New Roman"/>
        </w:rPr>
        <w:t> </w:t>
      </w:r>
      <w:r w:rsidR="001C22E9">
        <w:rPr>
          <w:rFonts w:eastAsia="Times New Roman" w:cs="Times New Roman"/>
          <w:color w:val="1982D1"/>
          <w:bdr w:val="none" w:sz="0" w:space="0" w:color="auto" w:frame="1"/>
        </w:rPr>
        <w:fldChar w:fldCharType="end"/>
      </w:r>
      <w:r w:rsidR="00397D62">
        <w:rPr>
          <w:rFonts w:eastAsia="Times New Roman" w:cs="Times New Roman"/>
          <w:color w:val="373737"/>
        </w:rPr>
        <w:t xml:space="preserve">&amp; </w:t>
      </w:r>
      <w:r w:rsidRPr="005E3591">
        <w:rPr>
          <w:rFonts w:eastAsia="Times New Roman" w:cs="Times New Roman"/>
          <w:color w:val="373737"/>
        </w:rPr>
        <w:t>related questions </w:t>
      </w:r>
      <w:r w:rsidRPr="005E3591">
        <w:rPr>
          <w:rFonts w:eastAsia="Times New Roman" w:cs="Times New Roman"/>
          <w:b/>
          <w:bCs/>
          <w:color w:val="373737"/>
          <w:bdr w:val="none" w:sz="0" w:space="0" w:color="auto" w:frame="1"/>
        </w:rPr>
        <w:t>Required.</w:t>
      </w:r>
    </w:p>
    <w:p w:rsidR="005E3591" w:rsidRPr="005E3591" w:rsidRDefault="00646B71" w:rsidP="00030CCA">
      <w:pPr>
        <w:numPr>
          <w:ilvl w:val="0"/>
          <w:numId w:val="4"/>
        </w:numPr>
        <w:shd w:val="clear" w:color="auto" w:fill="FFFFFF"/>
        <w:tabs>
          <w:tab w:val="clear" w:pos="720"/>
          <w:tab w:val="num" w:pos="480"/>
        </w:tabs>
        <w:spacing w:after="0" w:line="240" w:lineRule="auto"/>
        <w:ind w:left="360"/>
        <w:textAlignment w:val="baseline"/>
        <w:rPr>
          <w:rFonts w:eastAsia="Times New Roman" w:cs="Times New Roman"/>
          <w:color w:val="373737"/>
        </w:rPr>
      </w:pPr>
      <w:r>
        <w:rPr>
          <w:rFonts w:eastAsia="Times New Roman" w:cs="Times New Roman"/>
          <w:color w:val="373737"/>
        </w:rPr>
        <w:t>4/30</w:t>
      </w:r>
      <w:proofErr w:type="gramStart"/>
      <w:r w:rsidR="005E3591" w:rsidRPr="005E3591">
        <w:rPr>
          <w:rFonts w:eastAsia="Times New Roman" w:cs="Times New Roman"/>
          <w:color w:val="373737"/>
        </w:rPr>
        <w:t> </w:t>
      </w:r>
      <w:r w:rsidR="00397D62">
        <w:rPr>
          <w:rFonts w:eastAsia="Times New Roman" w:cs="Times New Roman"/>
          <w:color w:val="373737"/>
        </w:rPr>
        <w:t xml:space="preserve"> </w:t>
      </w:r>
      <w:proofErr w:type="gramEnd"/>
      <w:r w:rsidR="001C22E9">
        <w:rPr>
          <w:rFonts w:eastAsia="Times New Roman" w:cs="Times New Roman"/>
          <w:color w:val="1982D1"/>
          <w:bdr w:val="none" w:sz="0" w:space="0" w:color="auto" w:frame="1"/>
        </w:rPr>
        <w:fldChar w:fldCharType="begin"/>
      </w:r>
      <w:r w:rsidR="001C22E9">
        <w:rPr>
          <w:rFonts w:eastAsia="Times New Roman" w:cs="Times New Roman"/>
          <w:color w:val="1982D1"/>
          <w:bdr w:val="none" w:sz="0" w:space="0" w:color="auto" w:frame="1"/>
        </w:rPr>
        <w:instrText xml:space="preserve"> HYPERLINK "aristotle%20ethics%20primary%20source.pdf" </w:instrText>
      </w:r>
      <w:r w:rsidR="001C22E9">
        <w:rPr>
          <w:rFonts w:eastAsia="Times New Roman" w:cs="Times New Roman"/>
          <w:color w:val="1982D1"/>
          <w:bdr w:val="none" w:sz="0" w:space="0" w:color="auto" w:frame="1"/>
        </w:rPr>
        <w:fldChar w:fldCharType="separate"/>
      </w:r>
      <w:r w:rsidR="005E3591" w:rsidRPr="001C22E9">
        <w:rPr>
          <w:rStyle w:val="Hyperlink"/>
          <w:rFonts w:eastAsia="Times New Roman" w:cs="Times New Roman"/>
          <w:bdr w:val="none" w:sz="0" w:space="0" w:color="auto" w:frame="1"/>
        </w:rPr>
        <w:t>Aristotle – Virtue Theory Primary Source</w:t>
      </w:r>
      <w:r w:rsidR="005E3591" w:rsidRPr="001C22E9">
        <w:rPr>
          <w:rStyle w:val="Hyperlink"/>
          <w:rFonts w:eastAsia="Times New Roman" w:cs="Times New Roman"/>
        </w:rPr>
        <w:t> </w:t>
      </w:r>
      <w:r w:rsidR="001C22E9">
        <w:rPr>
          <w:rFonts w:eastAsia="Times New Roman" w:cs="Times New Roman"/>
          <w:color w:val="1982D1"/>
          <w:bdr w:val="none" w:sz="0" w:space="0" w:color="auto" w:frame="1"/>
        </w:rPr>
        <w:fldChar w:fldCharType="end"/>
      </w:r>
      <w:r w:rsidR="005E3591" w:rsidRPr="005E3591">
        <w:rPr>
          <w:rFonts w:eastAsia="Times New Roman" w:cs="Times New Roman"/>
          <w:b/>
          <w:bCs/>
          <w:color w:val="373737"/>
          <w:bdr w:val="none" w:sz="0" w:space="0" w:color="auto" w:frame="1"/>
        </w:rPr>
        <w:t>Required</w:t>
      </w:r>
      <w:r w:rsidR="00397D62">
        <w:rPr>
          <w:rFonts w:eastAsia="Times New Roman" w:cs="Times New Roman"/>
          <w:color w:val="373737"/>
        </w:rPr>
        <w:t>.  Recommend</w:t>
      </w:r>
      <w:r w:rsidR="005E3591" w:rsidRPr="005E3591">
        <w:rPr>
          <w:rFonts w:eastAsia="Times New Roman" w:cs="Times New Roman"/>
          <w:color w:val="373737"/>
        </w:rPr>
        <w:t xml:space="preserve"> Aristotle </w:t>
      </w:r>
      <w:hyperlink r:id="rId10" w:history="1">
        <w:r w:rsidR="005E3591" w:rsidRPr="001C22E9">
          <w:rPr>
            <w:rStyle w:val="Hyperlink"/>
            <w:rFonts w:eastAsia="Times New Roman" w:cs="Times New Roman"/>
            <w:bdr w:val="none" w:sz="0" w:space="0" w:color="auto" w:frame="1"/>
          </w:rPr>
          <w:t>overview</w:t>
        </w:r>
      </w:hyperlink>
      <w:r w:rsidR="005E3591" w:rsidRPr="005E3591">
        <w:rPr>
          <w:rFonts w:eastAsia="Times New Roman" w:cs="Times New Roman"/>
          <w:color w:val="1982D1"/>
          <w:bdr w:val="none" w:sz="0" w:space="0" w:color="auto" w:frame="1"/>
        </w:rPr>
        <w:t> </w:t>
      </w:r>
      <w:r w:rsidR="005E3591" w:rsidRPr="005E3591">
        <w:rPr>
          <w:rFonts w:eastAsia="Times New Roman" w:cs="Times New Roman"/>
          <w:color w:val="373737"/>
        </w:rPr>
        <w:t>(it’s helpful, check it out)</w:t>
      </w:r>
    </w:p>
    <w:p w:rsidR="005E3591" w:rsidRDefault="005E3591" w:rsidP="00030CCA">
      <w:pPr>
        <w:numPr>
          <w:ilvl w:val="0"/>
          <w:numId w:val="4"/>
        </w:numPr>
        <w:shd w:val="clear" w:color="auto" w:fill="FFFFFF"/>
        <w:tabs>
          <w:tab w:val="clear" w:pos="720"/>
          <w:tab w:val="num" w:pos="480"/>
        </w:tabs>
        <w:spacing w:after="0" w:line="240" w:lineRule="auto"/>
        <w:ind w:left="360"/>
        <w:textAlignment w:val="baseline"/>
        <w:rPr>
          <w:rFonts w:eastAsia="Times New Roman" w:cs="Times New Roman"/>
          <w:color w:val="373737"/>
        </w:rPr>
      </w:pPr>
      <w:r>
        <w:rPr>
          <w:rFonts w:eastAsia="Times New Roman" w:cs="Times New Roman"/>
          <w:color w:val="373737"/>
        </w:rPr>
        <w:t>5/2 – pick one of the following:</w:t>
      </w:r>
    </w:p>
    <w:p w:rsidR="005E3591" w:rsidRPr="005E3591" w:rsidRDefault="001E6B1D" w:rsidP="00030CCA">
      <w:pPr>
        <w:numPr>
          <w:ilvl w:val="1"/>
          <w:numId w:val="7"/>
        </w:numPr>
        <w:shd w:val="clear" w:color="auto" w:fill="FFFFFF"/>
        <w:tabs>
          <w:tab w:val="clear" w:pos="1440"/>
          <w:tab w:val="num" w:pos="1200"/>
        </w:tabs>
        <w:spacing w:after="0" w:line="240" w:lineRule="auto"/>
        <w:ind w:left="1200"/>
        <w:textAlignment w:val="baseline"/>
        <w:rPr>
          <w:rFonts w:eastAsia="Times New Roman" w:cs="Times New Roman"/>
          <w:color w:val="373737"/>
        </w:rPr>
      </w:pPr>
      <w:hyperlink r:id="rId11" w:history="1">
        <w:r w:rsidR="005E3591" w:rsidRPr="001C22E9">
          <w:rPr>
            <w:rStyle w:val="Hyperlink"/>
            <w:rFonts w:eastAsia="Times New Roman" w:cs="Times New Roman"/>
            <w:bdr w:val="none" w:sz="0" w:space="0" w:color="auto" w:frame="1"/>
          </w:rPr>
          <w:t>Exodus – Divine Command Theory </w:t>
        </w:r>
      </w:hyperlink>
    </w:p>
    <w:p w:rsidR="005E3591" w:rsidRPr="005E3591" w:rsidRDefault="001E6B1D" w:rsidP="00030CCA">
      <w:pPr>
        <w:numPr>
          <w:ilvl w:val="1"/>
          <w:numId w:val="7"/>
        </w:numPr>
        <w:shd w:val="clear" w:color="auto" w:fill="FFFFFF"/>
        <w:tabs>
          <w:tab w:val="clear" w:pos="1440"/>
          <w:tab w:val="num" w:pos="1200"/>
        </w:tabs>
        <w:spacing w:after="0" w:line="240" w:lineRule="auto"/>
        <w:ind w:left="1200"/>
        <w:textAlignment w:val="baseline"/>
        <w:rPr>
          <w:rFonts w:eastAsia="Times New Roman" w:cs="Times New Roman"/>
          <w:color w:val="373737"/>
        </w:rPr>
      </w:pPr>
      <w:hyperlink r:id="rId12" w:history="1">
        <w:r w:rsidR="005E3591" w:rsidRPr="001C22E9">
          <w:rPr>
            <w:rStyle w:val="Hyperlink"/>
            <w:rFonts w:eastAsia="Times New Roman" w:cs="Times New Roman"/>
            <w:bdr w:val="none" w:sz="0" w:space="0" w:color="auto" w:frame="1"/>
          </w:rPr>
          <w:t>Thoreau – Civil Disobedience</w:t>
        </w:r>
        <w:r w:rsidR="005E3591" w:rsidRPr="001C22E9">
          <w:rPr>
            <w:rStyle w:val="Hyperlink"/>
            <w:rFonts w:eastAsia="Times New Roman" w:cs="Times New Roman"/>
          </w:rPr>
          <w:t> </w:t>
        </w:r>
      </w:hyperlink>
    </w:p>
    <w:p w:rsidR="005E3591" w:rsidRPr="005E3591" w:rsidRDefault="001E6B1D" w:rsidP="00030CCA">
      <w:pPr>
        <w:numPr>
          <w:ilvl w:val="1"/>
          <w:numId w:val="7"/>
        </w:numPr>
        <w:shd w:val="clear" w:color="auto" w:fill="FFFFFF"/>
        <w:tabs>
          <w:tab w:val="clear" w:pos="1440"/>
          <w:tab w:val="num" w:pos="1200"/>
        </w:tabs>
        <w:spacing w:after="0" w:line="240" w:lineRule="auto"/>
        <w:ind w:left="1200"/>
        <w:textAlignment w:val="baseline"/>
        <w:rPr>
          <w:rFonts w:eastAsia="Times New Roman" w:cs="Times New Roman"/>
          <w:color w:val="373737"/>
        </w:rPr>
      </w:pPr>
      <w:hyperlink r:id="rId13" w:history="1">
        <w:r w:rsidR="005E3591" w:rsidRPr="001C22E9">
          <w:rPr>
            <w:rStyle w:val="Hyperlink"/>
            <w:rFonts w:eastAsia="Times New Roman" w:cs="Times New Roman"/>
            <w:bdr w:val="none" w:sz="0" w:space="0" w:color="auto" w:frame="1"/>
          </w:rPr>
          <w:t>Leopold – Environmental Ethics</w:t>
        </w:r>
        <w:r w:rsidR="005E3591" w:rsidRPr="001C22E9">
          <w:rPr>
            <w:rStyle w:val="Hyperlink"/>
            <w:rFonts w:eastAsia="Times New Roman" w:cs="Times New Roman"/>
          </w:rPr>
          <w:t> </w:t>
        </w:r>
      </w:hyperlink>
    </w:p>
    <w:p w:rsidR="005E3591" w:rsidRDefault="005E3591" w:rsidP="005E3591">
      <w:pPr>
        <w:shd w:val="clear" w:color="auto" w:fill="FFFFFF"/>
        <w:spacing w:after="0" w:line="240" w:lineRule="auto"/>
        <w:textAlignment w:val="baseline"/>
        <w:rPr>
          <w:rFonts w:eastAsia="Times New Roman" w:cs="Times New Roman"/>
          <w:color w:val="373737"/>
        </w:rPr>
      </w:pP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In addition to the above </w:t>
      </w:r>
      <w:r w:rsidRPr="005F20F3">
        <w:rPr>
          <w:rFonts w:eastAsia="Times New Roman" w:cs="Times New Roman"/>
          <w:b/>
          <w:bCs/>
          <w:color w:val="000000" w:themeColor="text1"/>
          <w:bdr w:val="none" w:sz="0" w:space="0" w:color="auto" w:frame="1"/>
        </w:rPr>
        <w:t>required</w:t>
      </w:r>
      <w:r w:rsidRPr="005F20F3">
        <w:rPr>
          <w:rFonts w:eastAsia="Times New Roman" w:cs="Times New Roman"/>
          <w:color w:val="000000" w:themeColor="text1"/>
        </w:rPr>
        <w:t xml:space="preserve"> critical readings, please add written responses to the following into </w:t>
      </w:r>
      <w:r w:rsidR="00646B71" w:rsidRPr="005F20F3">
        <w:rPr>
          <w:rFonts w:eastAsia="Times New Roman" w:cs="Times New Roman"/>
          <w:color w:val="000000" w:themeColor="text1"/>
        </w:rPr>
        <w:t>you TOK</w:t>
      </w:r>
      <w:r w:rsidRPr="005F20F3">
        <w:rPr>
          <w:rFonts w:eastAsia="Times New Roman" w:cs="Times New Roman"/>
          <w:color w:val="000000" w:themeColor="text1"/>
        </w:rPr>
        <w:t xml:space="preserve"> Journal. </w:t>
      </w:r>
      <w:r w:rsidRPr="005F20F3">
        <w:rPr>
          <w:rFonts w:eastAsia="Times New Roman" w:cs="Times New Roman"/>
          <w:b/>
          <w:bCs/>
          <w:color w:val="000000" w:themeColor="text1"/>
          <w:bdr w:val="none" w:sz="0" w:space="0" w:color="auto" w:frame="1"/>
        </w:rPr>
        <w:t>IF YOU WERE ABSENT on the assigned day, please invest at least 20 minutes writing thoughtfully in your response</w:t>
      </w:r>
      <w:r w:rsidRPr="005F20F3">
        <w:rPr>
          <w:rFonts w:eastAsia="Times New Roman" w:cs="Times New Roman"/>
          <w:color w:val="000000" w:themeColor="text1"/>
        </w:rPr>
        <w:t>.  This is not a place to be brief; consider that your response should represent the equivalence (in thought) of a thirty minute discussion.</w:t>
      </w: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5E3591" w:rsidP="005E3591">
      <w:pPr>
        <w:shd w:val="clear" w:color="auto" w:fill="FFFFFF"/>
        <w:spacing w:after="0" w:line="240" w:lineRule="auto"/>
        <w:textAlignment w:val="baseline"/>
        <w:rPr>
          <w:rFonts w:eastAsia="Times New Roman" w:cs="Times New Roman"/>
          <w:b/>
          <w:bCs/>
          <w:color w:val="000000" w:themeColor="text1"/>
          <w:bdr w:val="none" w:sz="0" w:space="0" w:color="auto" w:frame="1"/>
        </w:rPr>
      </w:pPr>
      <w:r w:rsidRPr="005F20F3">
        <w:rPr>
          <w:rFonts w:eastAsia="Times New Roman" w:cs="Times New Roman"/>
          <w:b/>
          <w:bCs/>
          <w:color w:val="000000" w:themeColor="text1"/>
          <w:bdr w:val="none" w:sz="0" w:space="0" w:color="auto" w:frame="1"/>
        </w:rPr>
        <w:t xml:space="preserve">1. </w:t>
      </w:r>
      <w:r w:rsidR="00646B71" w:rsidRPr="005F20F3">
        <w:rPr>
          <w:rFonts w:eastAsia="Times New Roman" w:cs="Times New Roman"/>
          <w:b/>
          <w:bCs/>
          <w:color w:val="000000" w:themeColor="text1"/>
          <w:bdr w:val="none" w:sz="0" w:space="0" w:color="auto" w:frame="1"/>
        </w:rPr>
        <w:t>(4/24</w:t>
      </w:r>
      <w:r w:rsidRPr="005F20F3">
        <w:rPr>
          <w:rFonts w:eastAsia="Times New Roman" w:cs="Times New Roman"/>
          <w:b/>
          <w:bCs/>
          <w:color w:val="000000" w:themeColor="text1"/>
          <w:bdr w:val="none" w:sz="0" w:space="0" w:color="auto" w:frame="1"/>
        </w:rPr>
        <w:t xml:space="preserve"> in-class) How do we know right from wrong? What is the source of your certainty?  Is it a person?  </w:t>
      </w:r>
      <w:proofErr w:type="spellStart"/>
      <w:proofErr w:type="gramStart"/>
      <w:r w:rsidRPr="005F20F3">
        <w:rPr>
          <w:rFonts w:eastAsia="Times New Roman" w:cs="Times New Roman"/>
          <w:b/>
          <w:bCs/>
          <w:color w:val="000000" w:themeColor="text1"/>
          <w:bdr w:val="none" w:sz="0" w:space="0" w:color="auto" w:frame="1"/>
        </w:rPr>
        <w:t>Your</w:t>
      </w:r>
      <w:proofErr w:type="gramEnd"/>
      <w:r w:rsidRPr="005F20F3">
        <w:rPr>
          <w:rFonts w:eastAsia="Times New Roman" w:cs="Times New Roman"/>
          <w:b/>
          <w:bCs/>
          <w:color w:val="000000" w:themeColor="text1"/>
          <w:bdr w:val="none" w:sz="0" w:space="0" w:color="auto" w:frame="1"/>
        </w:rPr>
        <w:t xml:space="preserve"> self</w:t>
      </w:r>
      <w:proofErr w:type="spellEnd"/>
      <w:r w:rsidRPr="005F20F3">
        <w:rPr>
          <w:rFonts w:eastAsia="Times New Roman" w:cs="Times New Roman"/>
          <w:b/>
          <w:bCs/>
          <w:color w:val="000000" w:themeColor="text1"/>
          <w:bdr w:val="none" w:sz="0" w:space="0" w:color="auto" w:frame="1"/>
        </w:rPr>
        <w:t>?  A process?  A text?  What are the challenges to knowing what is</w:t>
      </w:r>
      <w:r w:rsidR="00D31304" w:rsidRPr="005F20F3">
        <w:rPr>
          <w:rFonts w:eastAsia="Times New Roman" w:cs="Times New Roman"/>
          <w:b/>
          <w:bCs/>
          <w:color w:val="000000" w:themeColor="text1"/>
          <w:bdr w:val="none" w:sz="0" w:space="0" w:color="auto" w:frame="1"/>
        </w:rPr>
        <w:t xml:space="preserve"> morally right in this manner?</w:t>
      </w: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b/>
          <w:bCs/>
          <w:color w:val="000000" w:themeColor="text1"/>
          <w:bdr w:val="none" w:sz="0" w:space="0" w:color="auto" w:frame="1"/>
        </w:rPr>
        <w:t>2. (4/25</w:t>
      </w:r>
      <w:r w:rsidR="005E3591" w:rsidRPr="005F20F3">
        <w:rPr>
          <w:rFonts w:eastAsia="Times New Roman" w:cs="Times New Roman"/>
          <w:b/>
          <w:bCs/>
          <w:color w:val="000000" w:themeColor="text1"/>
          <w:bdr w:val="none" w:sz="0" w:space="0" w:color="auto" w:frame="1"/>
        </w:rPr>
        <w:t xml:space="preserve"> in-class) </w:t>
      </w:r>
      <w:proofErr w:type="gramStart"/>
      <w:r w:rsidR="005E3591" w:rsidRPr="005F20F3">
        <w:rPr>
          <w:rFonts w:eastAsia="Times New Roman" w:cs="Times New Roman"/>
          <w:b/>
          <w:bCs/>
          <w:color w:val="000000" w:themeColor="text1"/>
          <w:bdr w:val="none" w:sz="0" w:space="0" w:color="auto" w:frame="1"/>
        </w:rPr>
        <w:t>What</w:t>
      </w:r>
      <w:proofErr w:type="gramEnd"/>
      <w:r w:rsidR="005E3591" w:rsidRPr="005F20F3">
        <w:rPr>
          <w:rFonts w:eastAsia="Times New Roman" w:cs="Times New Roman"/>
          <w:b/>
          <w:bCs/>
          <w:color w:val="000000" w:themeColor="text1"/>
          <w:bdr w:val="none" w:sz="0" w:space="0" w:color="auto" w:frame="1"/>
        </w:rPr>
        <w:t xml:space="preserve"> makes us human?   Is it our ability to reason?  To feel emotions?  To care about others? To do something selfless?</w:t>
      </w:r>
    </w:p>
    <w:p w:rsidR="005E3591" w:rsidRPr="005F20F3" w:rsidRDefault="00646B7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2a. (4/26</w:t>
      </w:r>
      <w:r w:rsidR="005E3591" w:rsidRPr="005F20F3">
        <w:rPr>
          <w:rFonts w:eastAsia="Times New Roman" w:cs="Times New Roman"/>
          <w:color w:val="000000" w:themeColor="text1"/>
        </w:rPr>
        <w:t>) How would </w:t>
      </w:r>
      <w:r w:rsidR="005E3591" w:rsidRPr="005F20F3">
        <w:rPr>
          <w:rFonts w:eastAsia="Times New Roman" w:cs="Times New Roman"/>
          <w:color w:val="000000" w:themeColor="text1"/>
          <w:bdr w:val="none" w:sz="0" w:space="0" w:color="auto" w:frame="1"/>
        </w:rPr>
        <w:t>Bentham </w:t>
      </w:r>
      <w:r w:rsidR="005E3591" w:rsidRPr="005F20F3">
        <w:rPr>
          <w:rFonts w:eastAsia="Times New Roman" w:cs="Times New Roman"/>
          <w:color w:val="000000" w:themeColor="text1"/>
        </w:rPr>
        <w:t>consider right and wrong?  How do we figure it out?</w:t>
      </w: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646B7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b/>
          <w:bCs/>
          <w:color w:val="000000" w:themeColor="text1"/>
          <w:bdr w:val="none" w:sz="0" w:space="0" w:color="auto" w:frame="1"/>
        </w:rPr>
        <w:t>3. (4/2</w:t>
      </w:r>
      <w:r w:rsidR="005E3591" w:rsidRPr="005F20F3">
        <w:rPr>
          <w:rFonts w:eastAsia="Times New Roman" w:cs="Times New Roman"/>
          <w:b/>
          <w:bCs/>
          <w:color w:val="000000" w:themeColor="text1"/>
          <w:bdr w:val="none" w:sz="0" w:space="0" w:color="auto" w:frame="1"/>
        </w:rPr>
        <w:t xml:space="preserve">9) </w:t>
      </w:r>
      <w:proofErr w:type="gramStart"/>
      <w:r w:rsidR="005E3591" w:rsidRPr="005F20F3">
        <w:rPr>
          <w:rFonts w:eastAsia="Times New Roman" w:cs="Times New Roman"/>
          <w:b/>
          <w:bCs/>
          <w:color w:val="000000" w:themeColor="text1"/>
          <w:bdr w:val="none" w:sz="0" w:space="0" w:color="auto" w:frame="1"/>
        </w:rPr>
        <w:t>Is</w:t>
      </w:r>
      <w:proofErr w:type="gramEnd"/>
      <w:r w:rsidR="005E3591" w:rsidRPr="005F20F3">
        <w:rPr>
          <w:rFonts w:eastAsia="Times New Roman" w:cs="Times New Roman"/>
          <w:b/>
          <w:bCs/>
          <w:color w:val="000000" w:themeColor="text1"/>
          <w:bdr w:val="none" w:sz="0" w:space="0" w:color="auto" w:frame="1"/>
        </w:rPr>
        <w:t xml:space="preserve"> it ever right for a few to suffer for the greater good?</w:t>
      </w:r>
      <w:r w:rsidR="005E3591" w:rsidRPr="005F20F3">
        <w:rPr>
          <w:rFonts w:eastAsia="Times New Roman" w:cs="Times New Roman"/>
          <w:color w:val="000000" w:themeColor="text1"/>
        </w:rPr>
        <w:t> </w:t>
      </w:r>
      <w:r w:rsidR="005E3591" w:rsidRPr="005F20F3">
        <w:rPr>
          <w:rFonts w:eastAsia="Times New Roman" w:cs="Times New Roman"/>
          <w:b/>
          <w:bCs/>
          <w:color w:val="000000" w:themeColor="text1"/>
          <w:bdr w:val="none" w:sz="0" w:space="0" w:color="auto" w:frame="1"/>
        </w:rPr>
        <w:t> </w:t>
      </w:r>
      <w:r w:rsidR="005E3591" w:rsidRPr="005F20F3">
        <w:rPr>
          <w:rFonts w:eastAsia="Times New Roman" w:cs="Times New Roman"/>
          <w:color w:val="000000" w:themeColor="text1"/>
        </w:rPr>
        <w:t xml:space="preserve"> What if we had to make a few suffer?  Would it be right to do so if the society benefited?  How should we deal with an epidemic?  </w:t>
      </w: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5E359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4. </w:t>
      </w:r>
      <w:r w:rsidR="00BD4F66" w:rsidRPr="00A95B98">
        <w:rPr>
          <w:rFonts w:eastAsia="Times New Roman" w:cs="Times New Roman"/>
          <w:b/>
          <w:bCs/>
          <w:color w:val="000000" w:themeColor="text1"/>
          <w:highlight w:val="yellow"/>
        </w:rPr>
        <w:t>(4/30</w:t>
      </w:r>
      <w:r w:rsidRPr="00A95B98">
        <w:rPr>
          <w:rFonts w:eastAsia="Times New Roman" w:cs="Times New Roman"/>
          <w:b/>
          <w:bCs/>
          <w:color w:val="000000" w:themeColor="text1"/>
          <w:highlight w:val="yellow"/>
        </w:rPr>
        <w:t>)</w:t>
      </w:r>
      <w:r w:rsidRPr="005F20F3">
        <w:rPr>
          <w:rFonts w:eastAsia="Times New Roman" w:cs="Times New Roman"/>
          <w:b/>
          <w:bCs/>
          <w:color w:val="000000" w:themeColor="text1"/>
        </w:rPr>
        <w:t xml:space="preserve"> Discussion</w:t>
      </w:r>
      <w:r w:rsidR="00BD4F66">
        <w:rPr>
          <w:rFonts w:eastAsia="Times New Roman" w:cs="Times New Roman"/>
          <w:b/>
          <w:bCs/>
          <w:color w:val="000000" w:themeColor="text1"/>
        </w:rPr>
        <w:t>:</w:t>
      </w:r>
      <w:r w:rsidRPr="005F20F3">
        <w:rPr>
          <w:rFonts w:eastAsia="Times New Roman" w:cs="Times New Roman"/>
          <w:b/>
          <w:bCs/>
          <w:color w:val="000000" w:themeColor="text1"/>
        </w:rPr>
        <w:t> </w:t>
      </w:r>
      <w:r w:rsidRPr="005F20F3">
        <w:rPr>
          <w:rFonts w:eastAsia="Times New Roman" w:cs="Times New Roman"/>
          <w:b/>
          <w:bCs/>
          <w:color w:val="000000" w:themeColor="text1"/>
          <w:bdr w:val="none" w:sz="0" w:space="0" w:color="auto" w:frame="1"/>
        </w:rPr>
        <w:t>Do the ends (ever) justify the means?</w:t>
      </w:r>
      <w:r w:rsidRPr="005F20F3">
        <w:rPr>
          <w:rFonts w:eastAsia="Times New Roman" w:cs="Times New Roman"/>
          <w:b/>
          <w:bCs/>
          <w:color w:val="000000" w:themeColor="text1"/>
        </w:rPr>
        <w:t>  </w:t>
      </w:r>
      <w:r w:rsidRPr="005F20F3">
        <w:rPr>
          <w:rFonts w:eastAsia="Times New Roman" w:cs="Times New Roman"/>
          <w:b/>
          <w:bCs/>
          <w:color w:val="000000" w:themeColor="text1"/>
          <w:bdr w:val="none" w:sz="0" w:space="0" w:color="auto" w:frame="1"/>
        </w:rPr>
        <w:t>(Required)</w:t>
      </w:r>
      <w:r w:rsidR="004016B5" w:rsidRPr="005F20F3">
        <w:rPr>
          <w:rFonts w:eastAsia="Times New Roman" w:cs="Times New Roman"/>
          <w:b/>
          <w:bCs/>
          <w:color w:val="000000" w:themeColor="text1"/>
        </w:rPr>
        <w:t> Explain your rationale.</w:t>
      </w:r>
    </w:p>
    <w:p w:rsidR="00646B71" w:rsidRPr="005F20F3" w:rsidRDefault="00646B71" w:rsidP="005E3591">
      <w:pPr>
        <w:shd w:val="clear" w:color="auto" w:fill="FFFFFF"/>
        <w:spacing w:after="0" w:line="240" w:lineRule="auto"/>
        <w:textAlignment w:val="baseline"/>
        <w:rPr>
          <w:rFonts w:eastAsia="Times New Roman" w:cs="Times New Roman"/>
          <w:color w:val="000000" w:themeColor="text1"/>
        </w:rPr>
      </w:pPr>
    </w:p>
    <w:p w:rsidR="005E3591" w:rsidRPr="005F20F3" w:rsidRDefault="00646B71" w:rsidP="005E3591">
      <w:pPr>
        <w:shd w:val="clear" w:color="auto" w:fill="FFFFFF"/>
        <w:spacing w:after="0" w:line="240" w:lineRule="auto"/>
        <w:textAlignment w:val="baseline"/>
        <w:rPr>
          <w:rFonts w:eastAsia="Times New Roman" w:cs="Times New Roman"/>
          <w:color w:val="000000" w:themeColor="text1"/>
        </w:rPr>
      </w:pPr>
      <w:r w:rsidRPr="005F20F3">
        <w:rPr>
          <w:rFonts w:eastAsia="Times New Roman" w:cs="Times New Roman"/>
          <w:color w:val="000000" w:themeColor="text1"/>
        </w:rPr>
        <w:t>5. </w:t>
      </w:r>
      <w:r w:rsidR="001E6B1D">
        <w:rPr>
          <w:rFonts w:eastAsia="Times New Roman" w:cs="Times New Roman"/>
          <w:b/>
          <w:color w:val="000000" w:themeColor="text1"/>
          <w:highlight w:val="yellow"/>
        </w:rPr>
        <w:t>(5/2</w:t>
      </w:r>
      <w:bookmarkStart w:id="0" w:name="_GoBack"/>
      <w:bookmarkEnd w:id="0"/>
      <w:r w:rsidR="005E3591" w:rsidRPr="00A95B98">
        <w:rPr>
          <w:rFonts w:eastAsia="Times New Roman" w:cs="Times New Roman"/>
          <w:b/>
          <w:color w:val="000000" w:themeColor="text1"/>
          <w:highlight w:val="yellow"/>
        </w:rPr>
        <w:t>)</w:t>
      </w:r>
      <w:r w:rsidR="005E3591" w:rsidRPr="005F20F3">
        <w:rPr>
          <w:rFonts w:eastAsia="Times New Roman" w:cs="Times New Roman"/>
          <w:color w:val="000000" w:themeColor="text1"/>
        </w:rPr>
        <w:t> </w:t>
      </w:r>
      <w:r w:rsidR="005E3591" w:rsidRPr="005F20F3">
        <w:rPr>
          <w:rFonts w:eastAsia="Times New Roman" w:cs="Times New Roman"/>
          <w:b/>
          <w:bCs/>
          <w:color w:val="000000" w:themeColor="text1"/>
          <w:bdr w:val="none" w:sz="0" w:space="0" w:color="auto" w:frame="1"/>
        </w:rPr>
        <w:t>Is cheating ever right?</w:t>
      </w:r>
      <w:r w:rsidR="005E3591" w:rsidRPr="005F20F3">
        <w:rPr>
          <w:rFonts w:eastAsia="Times New Roman" w:cs="Times New Roman"/>
          <w:color w:val="000000" w:themeColor="text1"/>
        </w:rPr>
        <w:t xml:space="preserve">   Please justify your answer.  And then interview/discuss the subtleties of your viewpoint with a willing adversary </w:t>
      </w:r>
    </w:p>
    <w:p w:rsidR="00AF7E4C" w:rsidRPr="005E3591" w:rsidRDefault="001E6B1D"/>
    <w:sectPr w:rsidR="00AF7E4C" w:rsidRPr="005E3591" w:rsidSect="00646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1CB8"/>
    <w:multiLevelType w:val="multilevel"/>
    <w:tmpl w:val="E9727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C5D33"/>
    <w:multiLevelType w:val="hybridMultilevel"/>
    <w:tmpl w:val="5F78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73EE8"/>
    <w:multiLevelType w:val="multilevel"/>
    <w:tmpl w:val="FF2CB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E669D"/>
    <w:multiLevelType w:val="multilevel"/>
    <w:tmpl w:val="CD6C1F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21C98"/>
    <w:multiLevelType w:val="multilevel"/>
    <w:tmpl w:val="36CA5A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E740F"/>
    <w:multiLevelType w:val="multilevel"/>
    <w:tmpl w:val="72CC651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6E1BC7"/>
    <w:multiLevelType w:val="multilevel"/>
    <w:tmpl w:val="C1FE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91"/>
    <w:rsid w:val="00030CCA"/>
    <w:rsid w:val="001418FC"/>
    <w:rsid w:val="00192A1C"/>
    <w:rsid w:val="001C22E9"/>
    <w:rsid w:val="001E6B1D"/>
    <w:rsid w:val="00397D62"/>
    <w:rsid w:val="004016B5"/>
    <w:rsid w:val="005E3591"/>
    <w:rsid w:val="005F20F3"/>
    <w:rsid w:val="00646B71"/>
    <w:rsid w:val="007C3023"/>
    <w:rsid w:val="008209FC"/>
    <w:rsid w:val="00820ACA"/>
    <w:rsid w:val="009121AC"/>
    <w:rsid w:val="00A95B98"/>
    <w:rsid w:val="00BD4F66"/>
    <w:rsid w:val="00D31304"/>
    <w:rsid w:val="00F0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2117"/>
  <w15:chartTrackingRefBased/>
  <w15:docId w15:val="{EFD83023-3DDD-41EA-943B-F4543DAF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3591"/>
    <w:rPr>
      <w:color w:val="0000FF"/>
      <w:u w:val="single"/>
    </w:rPr>
  </w:style>
  <w:style w:type="character" w:styleId="Strong">
    <w:name w:val="Strong"/>
    <w:basedOn w:val="DefaultParagraphFont"/>
    <w:uiPriority w:val="22"/>
    <w:qFormat/>
    <w:rsid w:val="005E3591"/>
    <w:rPr>
      <w:b/>
      <w:bCs/>
    </w:rPr>
  </w:style>
  <w:style w:type="character" w:styleId="Emphasis">
    <w:name w:val="Emphasis"/>
    <w:basedOn w:val="DefaultParagraphFont"/>
    <w:uiPriority w:val="20"/>
    <w:qFormat/>
    <w:rsid w:val="005E3591"/>
    <w:rPr>
      <w:i/>
      <w:iCs/>
    </w:rPr>
  </w:style>
  <w:style w:type="paragraph" w:styleId="NoSpacing">
    <w:name w:val="No Spacing"/>
    <w:uiPriority w:val="1"/>
    <w:qFormat/>
    <w:rsid w:val="005E3591"/>
    <w:pPr>
      <w:spacing w:after="0" w:line="240" w:lineRule="auto"/>
    </w:pPr>
  </w:style>
  <w:style w:type="paragraph" w:styleId="ListParagraph">
    <w:name w:val="List Paragraph"/>
    <w:basedOn w:val="Normal"/>
    <w:uiPriority w:val="34"/>
    <w:qFormat/>
    <w:rsid w:val="005E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health-shots/2019/04/16/712402435/first-u-s-patients-treated-with-crispr-as-gene-editing-human-trials-get-underway" TargetMode="External"/><Relationship Id="rId13" Type="http://schemas.openxmlformats.org/officeDocument/2006/relationships/hyperlink" Target="aldo-leopoldenvironment.docx" TargetMode="External"/><Relationship Id="rId3" Type="http://schemas.openxmlformats.org/officeDocument/2006/relationships/settings" Target="settings.xml"/><Relationship Id="rId7" Type="http://schemas.openxmlformats.org/officeDocument/2006/relationships/hyperlink" Target="bentham-combined-chapters-1-2-4.docx" TargetMode="External"/><Relationship Id="rId12" Type="http://schemas.openxmlformats.org/officeDocument/2006/relationships/hyperlink" Target="civil-disobedience-abridg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tilitarianism%20%20Mill%20color%20with%20comments.docx" TargetMode="External"/><Relationship Id="rId11" Type="http://schemas.openxmlformats.org/officeDocument/2006/relationships/hyperlink" Target="text-of-the-ten-commandments.docx" TargetMode="External"/><Relationship Id="rId5" Type="http://schemas.openxmlformats.org/officeDocument/2006/relationships/hyperlink" Target="kant-categorical-imperative.docx" TargetMode="External"/><Relationship Id="rId15" Type="http://schemas.openxmlformats.org/officeDocument/2006/relationships/theme" Target="theme/theme1.xml"/><Relationship Id="rId10" Type="http://schemas.openxmlformats.org/officeDocument/2006/relationships/hyperlink" Target="virtue-theory.pdf" TargetMode="External"/><Relationship Id="rId4" Type="http://schemas.openxmlformats.org/officeDocument/2006/relationships/webSettings" Target="webSettings.xml"/><Relationship Id="rId9" Type="http://schemas.openxmlformats.org/officeDocument/2006/relationships/hyperlink" Target="https://www.washingtonpost.com/news/post-nation/wp/2018/08/13/drug-companies-dont-want-to-be-involved-in-executions-so-theyre-suing-to-keep-their-drugs-out/?noredirect=on&amp;utm_term=.8fc0cabfd28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11</cp:revision>
  <dcterms:created xsi:type="dcterms:W3CDTF">2019-04-23T19:02:00Z</dcterms:created>
  <dcterms:modified xsi:type="dcterms:W3CDTF">2019-05-01T22:12:00Z</dcterms:modified>
</cp:coreProperties>
</file>