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15" w:rsidRPr="001F0912" w:rsidRDefault="001F0912" w:rsidP="000B5B5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Taking G</w:t>
      </w:r>
      <w:r w:rsidR="00D0548F" w:rsidRPr="001F0912">
        <w:rPr>
          <w:b/>
          <w:sz w:val="28"/>
          <w:u w:val="single"/>
        </w:rPr>
        <w:t xml:space="preserve">ood </w:t>
      </w:r>
      <w:r>
        <w:rPr>
          <w:b/>
          <w:sz w:val="28"/>
          <w:u w:val="single"/>
        </w:rPr>
        <w:t>Research N</w:t>
      </w:r>
      <w:r w:rsidR="00D0548F" w:rsidRPr="001F0912">
        <w:rPr>
          <w:b/>
          <w:sz w:val="28"/>
          <w:u w:val="single"/>
        </w:rPr>
        <w:t>otes</w:t>
      </w:r>
      <w:bookmarkStart w:id="0" w:name="_GoBack"/>
      <w:bookmarkEnd w:id="0"/>
    </w:p>
    <w:p w:rsidR="001F0912" w:rsidRDefault="001F0912" w:rsidP="000B5B59">
      <w:pPr>
        <w:jc w:val="left"/>
        <w:rPr>
          <w:b/>
        </w:rPr>
      </w:pPr>
    </w:p>
    <w:p w:rsidR="00D0548F" w:rsidRDefault="00D0548F" w:rsidP="000B5B59">
      <w:pPr>
        <w:jc w:val="left"/>
        <w:rPr>
          <w:b/>
        </w:rPr>
      </w:pPr>
      <w:r>
        <w:rPr>
          <w:b/>
        </w:rPr>
        <w:t>Dos</w:t>
      </w:r>
      <w:r w:rsidR="00182BA8">
        <w:rPr>
          <w:b/>
        </w:rPr>
        <w:t xml:space="preserve"> &amp;</w:t>
      </w:r>
      <w:r w:rsidR="000B5B59">
        <w:rPr>
          <w:b/>
        </w:rPr>
        <w:t xml:space="preserve"> don’ts</w:t>
      </w:r>
      <w:r>
        <w:rPr>
          <w:b/>
        </w:rPr>
        <w:t>:</w:t>
      </w:r>
    </w:p>
    <w:p w:rsidR="00D0548F" w:rsidRDefault="000B5B59" w:rsidP="000B5B59">
      <w:pPr>
        <w:ind w:left="720"/>
        <w:jc w:val="left"/>
      </w:pPr>
      <w:r>
        <w:t>-</w:t>
      </w:r>
      <w:r w:rsidRPr="000B5B59">
        <w:t>take notes in complete sentences</w:t>
      </w:r>
      <w:r>
        <w:t xml:space="preserve"> with direct quotes</w:t>
      </w:r>
      <w:r>
        <w:sym w:font="Wingdings" w:char="F0E0"/>
      </w:r>
      <w:r>
        <w:t>it is easy to turn a quote into a paraphrase, it is not easy to do the opposite, and will lead to having to do extra work</w:t>
      </w:r>
    </w:p>
    <w:p w:rsidR="000B5B59" w:rsidRDefault="000B5B59" w:rsidP="000B5B59">
      <w:pPr>
        <w:ind w:left="720"/>
        <w:jc w:val="left"/>
      </w:pPr>
    </w:p>
    <w:p w:rsidR="000B5B59" w:rsidRDefault="000B5B59" w:rsidP="000B5B59">
      <w:pPr>
        <w:ind w:left="720"/>
        <w:jc w:val="left"/>
      </w:pPr>
      <w:r>
        <w:t>-take notes on facts as well as analysis—if it’s not your idea you still have to cite it</w:t>
      </w:r>
    </w:p>
    <w:p w:rsidR="000B5B59" w:rsidRDefault="000B5B59" w:rsidP="000B5B59">
      <w:pPr>
        <w:ind w:left="720"/>
        <w:jc w:val="left"/>
      </w:pPr>
    </w:p>
    <w:p w:rsidR="000B5B59" w:rsidRDefault="000B5B59" w:rsidP="000B5B59">
      <w:pPr>
        <w:ind w:left="720"/>
        <w:jc w:val="left"/>
      </w:pPr>
      <w:r>
        <w:t>-have a goal for taking notes; do not just rewrite the whole segment</w:t>
      </w:r>
    </w:p>
    <w:p w:rsidR="000B5B59" w:rsidRDefault="000B5B59" w:rsidP="000B5B59">
      <w:pPr>
        <w:ind w:left="720"/>
        <w:jc w:val="left"/>
      </w:pPr>
    </w:p>
    <w:p w:rsidR="000B5B59" w:rsidRDefault="000B5B59" w:rsidP="000B5B59">
      <w:pPr>
        <w:ind w:left="720"/>
        <w:jc w:val="left"/>
      </w:pPr>
      <w:r>
        <w:t>-take notes with a critical eye; do not just assume an opinion is a statement of fact</w:t>
      </w:r>
    </w:p>
    <w:p w:rsidR="000B5B59" w:rsidRDefault="000B5B59" w:rsidP="000B5B59">
      <w:pPr>
        <w:ind w:left="720"/>
        <w:jc w:val="left"/>
      </w:pPr>
    </w:p>
    <w:p w:rsidR="000B5B59" w:rsidRDefault="000B5B59" w:rsidP="000B5B59">
      <w:pPr>
        <w:ind w:left="720"/>
        <w:jc w:val="left"/>
      </w:pPr>
      <w:r>
        <w:t>-take notes from sources as recent as possible, unless they are primary sources</w:t>
      </w:r>
    </w:p>
    <w:p w:rsidR="000B5B59" w:rsidRDefault="000B5B59" w:rsidP="000B5B59">
      <w:pPr>
        <w:ind w:left="720"/>
        <w:jc w:val="left"/>
      </w:pPr>
    </w:p>
    <w:p w:rsidR="000B5B59" w:rsidRDefault="000B5B59" w:rsidP="000B5B59">
      <w:pPr>
        <w:ind w:left="720"/>
        <w:jc w:val="left"/>
      </w:pPr>
      <w:r>
        <w:t>-keep notes in an organized fashion you can easily move around within your outline or paper</w:t>
      </w:r>
    </w:p>
    <w:p w:rsidR="000B5B59" w:rsidRDefault="000B5B59" w:rsidP="000B5B59">
      <w:pPr>
        <w:ind w:left="720"/>
        <w:jc w:val="left"/>
      </w:pPr>
    </w:p>
    <w:p w:rsidR="00D0548F" w:rsidRDefault="000B5B59" w:rsidP="000B5B59">
      <w:pPr>
        <w:ind w:left="720"/>
        <w:jc w:val="left"/>
      </w:pPr>
      <w:r>
        <w:t>-keep one fact or analysis on one notecard; don’t feel the need to fill the whole card</w:t>
      </w:r>
    </w:p>
    <w:p w:rsidR="000B5B59" w:rsidRDefault="000B5B59" w:rsidP="000B5B59">
      <w:pPr>
        <w:ind w:left="720"/>
        <w:jc w:val="left"/>
      </w:pPr>
    </w:p>
    <w:p w:rsidR="000B5B59" w:rsidRDefault="000B5B59" w:rsidP="000B5B59">
      <w:pPr>
        <w:ind w:left="720"/>
        <w:jc w:val="left"/>
      </w:pPr>
      <w:r>
        <w:t>-if using a book, write down the page number the note came from so you can go back as reference that if need be</w:t>
      </w:r>
    </w:p>
    <w:p w:rsidR="000B5B59" w:rsidRDefault="000B5B59" w:rsidP="000B5B59">
      <w:pPr>
        <w:ind w:left="720"/>
        <w:jc w:val="left"/>
      </w:pPr>
    </w:p>
    <w:p w:rsidR="000B5B59" w:rsidRPr="000B5B59" w:rsidRDefault="000B5B59" w:rsidP="000B5B59">
      <w:pPr>
        <w:ind w:left="720"/>
        <w:jc w:val="left"/>
      </w:pPr>
      <w:r>
        <w:t>-use a bunch of sources, don’t simply rewrite the ideas of one author for most of you notes with only a few other things thrown in</w:t>
      </w:r>
    </w:p>
    <w:sectPr w:rsidR="000B5B59" w:rsidRPr="000B5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8F"/>
    <w:rsid w:val="000B5B59"/>
    <w:rsid w:val="00182BA8"/>
    <w:rsid w:val="001F0912"/>
    <w:rsid w:val="00646415"/>
    <w:rsid w:val="00D0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1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1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Doran, Paul    SHS-Staff</dc:creator>
  <cp:lastModifiedBy>Maners, Allison SHS Staff</cp:lastModifiedBy>
  <cp:revision>2</cp:revision>
  <dcterms:created xsi:type="dcterms:W3CDTF">2016-10-20T16:00:00Z</dcterms:created>
  <dcterms:modified xsi:type="dcterms:W3CDTF">2016-10-20T16:00:00Z</dcterms:modified>
</cp:coreProperties>
</file>